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63" w:rsidRDefault="00162563" w:rsidP="00E6444B">
      <w:pPr>
        <w:pStyle w:val="Teksttreci30"/>
        <w:shd w:val="clear" w:color="auto" w:fill="auto"/>
        <w:tabs>
          <w:tab w:val="left" w:pos="1527"/>
        </w:tabs>
        <w:spacing w:before="0"/>
        <w:ind w:left="160" w:firstLine="0"/>
        <w:rPr>
          <w:rStyle w:val="PogrubienieTeksttreci311pt"/>
        </w:rPr>
      </w:pPr>
    </w:p>
    <w:p w:rsidR="00162563" w:rsidRDefault="00162563" w:rsidP="00162563">
      <w:pPr>
        <w:pStyle w:val="Teksttreci30"/>
        <w:shd w:val="clear" w:color="auto" w:fill="auto"/>
        <w:tabs>
          <w:tab w:val="left" w:pos="1527"/>
        </w:tabs>
        <w:spacing w:before="0"/>
        <w:ind w:left="160" w:firstLine="0"/>
        <w:jc w:val="right"/>
        <w:rPr>
          <w:rStyle w:val="PogrubienieTeksttreci311pt"/>
        </w:rPr>
      </w:pPr>
      <w:r>
        <w:rPr>
          <w:rStyle w:val="PogrubienieTeksttreci311pt"/>
        </w:rPr>
        <w:t>Załącznik nr 2</w:t>
      </w:r>
    </w:p>
    <w:p w:rsidR="00E6444B" w:rsidRDefault="00E6444B" w:rsidP="00E6444B">
      <w:pPr>
        <w:pStyle w:val="Teksttreci30"/>
        <w:shd w:val="clear" w:color="auto" w:fill="auto"/>
        <w:tabs>
          <w:tab w:val="left" w:pos="1527"/>
        </w:tabs>
        <w:spacing w:before="0"/>
        <w:ind w:left="160" w:firstLine="0"/>
      </w:pPr>
      <w:r>
        <w:rPr>
          <w:rStyle w:val="PogrubienieTeksttreci311pt"/>
        </w:rPr>
        <w:t>OBIEKT:</w:t>
      </w:r>
      <w:r>
        <w:rPr>
          <w:rStyle w:val="PogrubienieTeksttreci311pt"/>
        </w:rPr>
        <w:tab/>
      </w:r>
      <w:r>
        <w:t>SAMODZIELNY PUBLICZNY ZAKŁAD OPIEKI ZDROWOTNEJ W AUGUSTOWIE</w:t>
      </w:r>
    </w:p>
    <w:p w:rsidR="00E6444B" w:rsidRDefault="00E6444B" w:rsidP="00E6444B">
      <w:pPr>
        <w:pStyle w:val="Teksttreci30"/>
        <w:shd w:val="clear" w:color="auto" w:fill="auto"/>
        <w:tabs>
          <w:tab w:val="left" w:pos="1527"/>
        </w:tabs>
        <w:spacing w:before="0"/>
        <w:ind w:left="160" w:firstLine="0"/>
      </w:pPr>
      <w:r>
        <w:rPr>
          <w:rStyle w:val="PogrubienieTeksttreci311pt"/>
        </w:rPr>
        <w:t>ADRES:</w:t>
      </w:r>
      <w:r>
        <w:rPr>
          <w:rStyle w:val="PogrubienieTeksttreci311pt"/>
        </w:rPr>
        <w:tab/>
      </w:r>
      <w:r>
        <w:t>UL. SZPITALNA 12,16-300 AUGUSTÓW</w:t>
      </w:r>
    </w:p>
    <w:p w:rsidR="00E6444B" w:rsidRDefault="00E6444B" w:rsidP="00E6444B">
      <w:pPr>
        <w:pStyle w:val="Teksttreci30"/>
        <w:shd w:val="clear" w:color="auto" w:fill="auto"/>
        <w:spacing w:before="0" w:after="242" w:line="276" w:lineRule="exact"/>
        <w:ind w:left="1540" w:right="1100"/>
        <w:jc w:val="left"/>
      </w:pPr>
      <w:r>
        <w:rPr>
          <w:rStyle w:val="PogrubienieTeksttreci311pt"/>
        </w:rPr>
        <w:t xml:space="preserve">INWESTOR:       </w:t>
      </w:r>
      <w:r>
        <w:t>SAMODZIELNY PUBLICZNY ZAKŁAD OPIEKI ZDROWOTNEJ W AUGUSTOWIE UL. SZPITALNA 12,   16-300 AUGUSTÓW</w:t>
      </w:r>
    </w:p>
    <w:p w:rsidR="00E6444B" w:rsidRDefault="00E6444B" w:rsidP="00E6444B">
      <w:pPr>
        <w:pStyle w:val="Teksttreci30"/>
        <w:shd w:val="clear" w:color="auto" w:fill="auto"/>
        <w:spacing w:before="0" w:after="267" w:line="274" w:lineRule="exact"/>
        <w:ind w:left="1540" w:firstLine="0"/>
        <w:jc w:val="left"/>
      </w:pPr>
      <w:r>
        <w:rPr>
          <w:rStyle w:val="PogrubienieTeksttreci311pt"/>
        </w:rPr>
        <w:t xml:space="preserve"> </w:t>
      </w:r>
    </w:p>
    <w:p w:rsidR="005C3ADC" w:rsidRDefault="00E6444B" w:rsidP="00E6444B">
      <w:pPr>
        <w:pStyle w:val="Teksttreci30"/>
        <w:shd w:val="clear" w:color="auto" w:fill="auto"/>
        <w:tabs>
          <w:tab w:val="left" w:pos="1527"/>
        </w:tabs>
        <w:spacing w:before="0" w:after="785" w:line="240" w:lineRule="exact"/>
        <w:ind w:left="160" w:firstLine="0"/>
      </w:pPr>
      <w:r>
        <w:rPr>
          <w:rStyle w:val="PogrubienieTeksttreci311pt"/>
        </w:rPr>
        <w:t>TEMAT:</w:t>
      </w:r>
      <w:r>
        <w:rPr>
          <w:rStyle w:val="PogrubienieTeksttreci311pt"/>
        </w:rPr>
        <w:tab/>
      </w:r>
      <w:r>
        <w:t>PROJEKT INSTALACJI GAZÓW MEDYCZNYCH DLA SPZOZ W AUGUSTOWIE</w:t>
      </w:r>
      <w:r w:rsidR="005C3ADC">
        <w:t xml:space="preserve"> NA ODDZIALE          </w:t>
      </w:r>
    </w:p>
    <w:p w:rsidR="00E6444B" w:rsidRDefault="005C3ADC" w:rsidP="00E6444B">
      <w:pPr>
        <w:pStyle w:val="Teksttreci30"/>
        <w:shd w:val="clear" w:color="auto" w:fill="auto"/>
        <w:tabs>
          <w:tab w:val="left" w:pos="1527"/>
        </w:tabs>
        <w:spacing w:before="0" w:after="785" w:line="240" w:lineRule="exact"/>
        <w:ind w:left="160" w:firstLine="0"/>
      </w:pPr>
      <w:r>
        <w:t xml:space="preserve">                        PEDIATRYCZNYM , CHIRURGII OGÓLNEJ , CHIRURGII URAZOWO-ORTOPEDYCZNEJ </w:t>
      </w:r>
    </w:p>
    <w:p w:rsidR="00E6444B" w:rsidRDefault="00E6444B" w:rsidP="00E6444B">
      <w:pPr>
        <w:pStyle w:val="Nagwek30"/>
        <w:keepNext/>
        <w:keepLines/>
        <w:shd w:val="clear" w:color="auto" w:fill="auto"/>
        <w:spacing w:before="0" w:after="321"/>
        <w:ind w:left="1080"/>
      </w:pPr>
      <w:bookmarkStart w:id="0" w:name="bookmark1"/>
      <w:r>
        <w:t>SZCZEGÓŁOWA SPECYFIKACJA TECHNICZNA WARUNKÓW   WYKONANIA  I ODBIORU ROBÓT</w:t>
      </w:r>
      <w:bookmarkEnd w:id="0"/>
    </w:p>
    <w:p w:rsidR="00E6444B" w:rsidRDefault="00E6444B" w:rsidP="00E6444B">
      <w:pPr>
        <w:pStyle w:val="Nagwek40"/>
        <w:keepNext/>
        <w:keepLines/>
        <w:shd w:val="clear" w:color="auto" w:fill="auto"/>
        <w:spacing w:before="0" w:after="768" w:line="360" w:lineRule="exact"/>
        <w:ind w:left="420"/>
      </w:pPr>
      <w:bookmarkStart w:id="1" w:name="bookmark2"/>
      <w:r>
        <w:t>INSTALACJA GAZÓW MEDYCZNYCH</w:t>
      </w:r>
      <w:bookmarkEnd w:id="1"/>
    </w:p>
    <w:p w:rsidR="00E6444B" w:rsidRDefault="00E6444B" w:rsidP="00E6444B">
      <w:pPr>
        <w:rPr>
          <w:sz w:val="2"/>
          <w:szCs w:val="2"/>
        </w:rPr>
      </w:pPr>
    </w:p>
    <w:p w:rsidR="00E6444B" w:rsidRDefault="00E6444B" w:rsidP="00E6444B">
      <w:pPr>
        <w:rPr>
          <w:sz w:val="2"/>
          <w:szCs w:val="2"/>
        </w:rPr>
      </w:pPr>
    </w:p>
    <w:p w:rsidR="00E6444B" w:rsidRDefault="00E6444B" w:rsidP="00E6444B">
      <w:pPr>
        <w:rPr>
          <w:sz w:val="2"/>
          <w:szCs w:val="2"/>
        </w:rPr>
        <w:sectPr w:rsidR="00E6444B">
          <w:footerReference w:type="default" r:id="rId8"/>
          <w:pgSz w:w="11900" w:h="16840"/>
          <w:pgMar w:top="0" w:right="21" w:bottom="553" w:left="1390" w:header="0" w:footer="3" w:gutter="0"/>
          <w:cols w:space="720"/>
          <w:noEndnote/>
          <w:docGrid w:linePitch="360"/>
        </w:sectPr>
      </w:pPr>
    </w:p>
    <w:p w:rsidR="00E6444B" w:rsidRDefault="00E6444B" w:rsidP="00E6444B">
      <w:pPr>
        <w:pStyle w:val="Nagwek20"/>
        <w:keepNext/>
        <w:keepLines/>
        <w:shd w:val="clear" w:color="auto" w:fill="auto"/>
        <w:spacing w:after="323" w:line="740" w:lineRule="exact"/>
      </w:pPr>
    </w:p>
    <w:p w:rsidR="00E6444B" w:rsidRDefault="00E6444B" w:rsidP="00E6444B">
      <w:pPr>
        <w:pStyle w:val="Nagwek60"/>
        <w:keepNext/>
        <w:keepLines/>
        <w:shd w:val="clear" w:color="auto" w:fill="auto"/>
        <w:spacing w:before="0"/>
        <w:ind w:firstLine="0"/>
      </w:pPr>
      <w:bookmarkStart w:id="2" w:name="bookmark4"/>
      <w:r>
        <w:t>SPIS TREŚCI:</w:t>
      </w:r>
      <w:bookmarkEnd w:id="2"/>
    </w:p>
    <w:p w:rsidR="00E6444B" w:rsidRDefault="00E6444B" w:rsidP="00E6444B">
      <w:pPr>
        <w:pStyle w:val="Teksttreci20"/>
        <w:shd w:val="clear" w:color="auto" w:fill="auto"/>
        <w:spacing w:before="0" w:line="468" w:lineRule="exact"/>
        <w:ind w:firstLine="0"/>
      </w:pPr>
      <w:r>
        <w:t>- ST-GM.01 - WYMAGANIA OGÓLNE</w:t>
      </w:r>
    </w:p>
    <w:p w:rsidR="00E6444B" w:rsidRDefault="00E6444B" w:rsidP="00162563">
      <w:pPr>
        <w:pStyle w:val="Teksttreci20"/>
        <w:shd w:val="clear" w:color="auto" w:fill="auto"/>
        <w:spacing w:before="0" w:line="468" w:lineRule="exact"/>
        <w:ind w:firstLine="0"/>
      </w:pPr>
      <w:r>
        <w:rPr>
          <w:rFonts w:ascii="Arial" w:hAnsi="Arial" w:cs="Arial"/>
        </w:rPr>
        <w:t>■</w:t>
      </w:r>
      <w:r>
        <w:t xml:space="preserve"> ST-GM.02 - SZCZEG</w:t>
      </w:r>
      <w:r>
        <w:rPr>
          <w:rFonts w:ascii="Calibri" w:hAnsi="Calibri" w:cs="Calibri"/>
        </w:rPr>
        <w:t>ÓŁ</w:t>
      </w:r>
      <w:r>
        <w:t>OWA SPECYFIKACJA TECHNICZNA INSTALACJI GAZ</w:t>
      </w:r>
      <w:r>
        <w:rPr>
          <w:rFonts w:ascii="Calibri" w:hAnsi="Calibri" w:cs="Calibri"/>
        </w:rPr>
        <w:t>Ó</w:t>
      </w:r>
      <w:r>
        <w:t>W MEDYCZNYCH</w:t>
      </w:r>
    </w:p>
    <w:p w:rsidR="00E6444B" w:rsidRDefault="00E6444B" w:rsidP="00E6444B">
      <w:pPr>
        <w:pStyle w:val="Nagwek60"/>
        <w:keepNext/>
        <w:keepLines/>
        <w:shd w:val="clear" w:color="auto" w:fill="auto"/>
        <w:spacing w:before="0" w:after="246" w:line="200" w:lineRule="exact"/>
        <w:ind w:left="20" w:firstLine="0"/>
        <w:jc w:val="center"/>
      </w:pPr>
      <w:bookmarkStart w:id="3" w:name="bookmark6"/>
      <w:r>
        <w:t>ST-GM.01 - WYMAGANIA OGÓLNE</w:t>
      </w:r>
      <w:bookmarkEnd w:id="3"/>
    </w:p>
    <w:p w:rsidR="00E6444B" w:rsidRDefault="00E6444B" w:rsidP="00E6444B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71"/>
        </w:tabs>
        <w:spacing w:before="0" w:after="254" w:line="200" w:lineRule="exact"/>
        <w:ind w:left="600"/>
        <w:jc w:val="both"/>
      </w:pPr>
      <w:bookmarkStart w:id="4" w:name="bookmark7"/>
      <w:r>
        <w:t>WSTĘP</w:t>
      </w:r>
      <w:bookmarkEnd w:id="4"/>
    </w:p>
    <w:p w:rsidR="00E6444B" w:rsidRDefault="00E6444B" w:rsidP="00E6444B">
      <w:pPr>
        <w:pStyle w:val="Teksttreci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226" w:line="190" w:lineRule="exact"/>
        <w:ind w:left="600"/>
        <w:jc w:val="both"/>
      </w:pPr>
      <w:r>
        <w:t>PRZEDMIOT ST</w:t>
      </w:r>
    </w:p>
    <w:p w:rsidR="00E6444B" w:rsidRPr="005C3ADC" w:rsidRDefault="00E6444B" w:rsidP="00E6444B">
      <w:pPr>
        <w:pStyle w:val="Teksttreci20"/>
        <w:shd w:val="clear" w:color="auto" w:fill="auto"/>
        <w:spacing w:before="0" w:after="210" w:line="228" w:lineRule="exact"/>
        <w:ind w:firstLine="0"/>
        <w:jc w:val="both"/>
        <w:rPr>
          <w:b/>
        </w:rPr>
      </w:pPr>
      <w:r>
        <w:t xml:space="preserve">Przedmiotem niniejszej Specyfikacji Technicznej są ogólne wymagania dotyczące wykonania i odbioru instalacji gazów medycznych: tlenu  dla potrzeb SP ZOZ w Augustowie </w:t>
      </w:r>
      <w:r>
        <w:rPr>
          <w:rStyle w:val="Teksttreci2Kursywa"/>
        </w:rPr>
        <w:t xml:space="preserve">, ul. Szpitalna 12 na </w:t>
      </w:r>
      <w:r w:rsidRPr="005C3ADC">
        <w:rPr>
          <w:rStyle w:val="Teksttreci2Kursywa"/>
          <w:b/>
        </w:rPr>
        <w:t xml:space="preserve">oddział pediatryczny , oddział chirurgii ogólnej , oddział chirurgii urazowo-ortopedyczny </w:t>
      </w:r>
    </w:p>
    <w:p w:rsidR="00E6444B" w:rsidRDefault="00E6444B" w:rsidP="00E6444B">
      <w:pPr>
        <w:pStyle w:val="Teksttreci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226" w:line="190" w:lineRule="exact"/>
        <w:ind w:left="600"/>
        <w:jc w:val="both"/>
      </w:pPr>
      <w:r>
        <w:t>ZAKRES STOSOWANIA ST</w:t>
      </w:r>
    </w:p>
    <w:p w:rsidR="00E6444B" w:rsidRDefault="00E6444B" w:rsidP="00E6444B">
      <w:pPr>
        <w:pStyle w:val="Teksttreci20"/>
        <w:shd w:val="clear" w:color="auto" w:fill="auto"/>
        <w:spacing w:before="0" w:after="210" w:line="228" w:lineRule="exact"/>
        <w:ind w:firstLine="0"/>
        <w:jc w:val="both"/>
      </w:pPr>
      <w:r>
        <w:t xml:space="preserve">Specyfikacja obejmuje wymagania dotyczące właściwości materiałów, sposobu wykonania i oceny prawidłowości wykonania robót. Zakres niniejszego opracowania obejmuje w/w instalacje dla zadania inwestycyjnego pn.: </w:t>
      </w:r>
      <w:r>
        <w:rPr>
          <w:rStyle w:val="Teksttreci2Kursywa"/>
        </w:rPr>
        <w:t>INSTALACJA GAZÓW MEDYCZNYCH DLA SPZOZ W AUGUSTOWIE, ul. Szpitalna 12.</w:t>
      </w:r>
      <w:r>
        <w:t xml:space="preserve"> Specyfikacja Techniczna stanowi podstawę opracowania Szczegółowych Specyfikacji Technicznych stosowanych, jako dokument przetargowy i kontraktowy przy zlecaniu i realizacji robót.</w:t>
      </w:r>
    </w:p>
    <w:p w:rsidR="00E6444B" w:rsidRDefault="00E6444B" w:rsidP="00E6444B">
      <w:pPr>
        <w:pStyle w:val="Teksttreci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226" w:line="190" w:lineRule="exact"/>
        <w:ind w:left="600"/>
        <w:jc w:val="both"/>
      </w:pPr>
      <w:r>
        <w:t>ZAKRES ROBÓT OBJĘTYCH ST</w:t>
      </w:r>
    </w:p>
    <w:p w:rsidR="00E6444B" w:rsidRDefault="00E6444B" w:rsidP="00E6444B">
      <w:pPr>
        <w:pStyle w:val="Teksttreci20"/>
        <w:shd w:val="clear" w:color="auto" w:fill="auto"/>
        <w:spacing w:before="0" w:after="210" w:line="228" w:lineRule="exact"/>
        <w:ind w:firstLine="0"/>
        <w:jc w:val="both"/>
      </w:pPr>
      <w:r>
        <w:t>Ustalenia zawarte w niniejszej Specyfikacji Technicznej obejmują wymagania ogólne, wspólne dla robót objętych Szczegółowymi Specyfikacjami Technicznymi.</w:t>
      </w:r>
    </w:p>
    <w:p w:rsidR="00E6444B" w:rsidRDefault="00E6444B" w:rsidP="00E6444B">
      <w:pPr>
        <w:pStyle w:val="Teksttreci20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254" w:line="190" w:lineRule="exact"/>
        <w:ind w:left="600"/>
        <w:jc w:val="both"/>
      </w:pPr>
      <w:r>
        <w:t>WYMAGANIA DOTYCZĄCE ROBÓT</w:t>
      </w:r>
    </w:p>
    <w:p w:rsidR="00E6444B" w:rsidRDefault="00E6444B" w:rsidP="00E6444B">
      <w:pPr>
        <w:pStyle w:val="Teksttreci20"/>
        <w:numPr>
          <w:ilvl w:val="2"/>
          <w:numId w:val="1"/>
        </w:numPr>
        <w:shd w:val="clear" w:color="auto" w:fill="auto"/>
        <w:tabs>
          <w:tab w:val="left" w:pos="519"/>
        </w:tabs>
        <w:spacing w:before="0" w:after="14" w:line="190" w:lineRule="exact"/>
        <w:ind w:left="600"/>
        <w:jc w:val="both"/>
      </w:pPr>
      <w:r>
        <w:t>Wykonawca robót. Wykonawca robót jest odpowiedzialny, za jakość wykonanych robót oraz za ich zgodność z</w:t>
      </w:r>
    </w:p>
    <w:p w:rsidR="00E6444B" w:rsidRDefault="00E6444B" w:rsidP="00E6444B">
      <w:pPr>
        <w:pStyle w:val="Teksttreci20"/>
        <w:shd w:val="clear" w:color="auto" w:fill="auto"/>
        <w:spacing w:before="0" w:after="256" w:line="190" w:lineRule="exact"/>
        <w:ind w:left="600" w:firstLine="0"/>
        <w:jc w:val="both"/>
      </w:pPr>
      <w:r>
        <w:t>dokumentacją projektową, specyfikacjami technicznymi oraz poleceniami inspektora nadzoru.</w:t>
      </w:r>
    </w:p>
    <w:p w:rsidR="00E6444B" w:rsidRDefault="00E6444B" w:rsidP="00E6444B">
      <w:pPr>
        <w:pStyle w:val="Teksttreci20"/>
        <w:numPr>
          <w:ilvl w:val="2"/>
          <w:numId w:val="1"/>
        </w:numPr>
        <w:shd w:val="clear" w:color="auto" w:fill="auto"/>
        <w:tabs>
          <w:tab w:val="left" w:pos="519"/>
        </w:tabs>
        <w:spacing w:before="0" w:line="190" w:lineRule="exact"/>
        <w:ind w:left="600"/>
        <w:jc w:val="both"/>
      </w:pPr>
      <w:r>
        <w:t>Przekazanie terenu budowy. Zamawiający, w terminie określonym w dokumentach umowy przekaże Wykonawcy teren</w:t>
      </w:r>
    </w:p>
    <w:p w:rsidR="00E6444B" w:rsidRDefault="00E6444B" w:rsidP="00E6444B">
      <w:pPr>
        <w:pStyle w:val="Teksttreci20"/>
        <w:shd w:val="clear" w:color="auto" w:fill="auto"/>
        <w:spacing w:before="0" w:after="180" w:line="230" w:lineRule="exact"/>
        <w:ind w:left="600" w:firstLine="0"/>
        <w:jc w:val="both"/>
      </w:pPr>
      <w:r>
        <w:t>budowy wraz ze wszystkimi wymaganymi uzgodnieniami prawnymi i administracyjnymi, poda lokalizację i przekaże dziennik budowy oraz dwa egzemplarze dokumentacji projektowej oraz dwa komplety specyfikacji technicznych.</w:t>
      </w:r>
    </w:p>
    <w:p w:rsidR="00E6444B" w:rsidRDefault="00E6444B" w:rsidP="00E6444B">
      <w:pPr>
        <w:pStyle w:val="Teksttreci20"/>
        <w:numPr>
          <w:ilvl w:val="2"/>
          <w:numId w:val="1"/>
        </w:numPr>
        <w:shd w:val="clear" w:color="auto" w:fill="auto"/>
        <w:tabs>
          <w:tab w:val="left" w:pos="519"/>
        </w:tabs>
        <w:spacing w:before="0" w:line="190" w:lineRule="exact"/>
        <w:ind w:left="600"/>
        <w:jc w:val="both"/>
      </w:pPr>
      <w:r>
        <w:t>Zabezpieczenie terenu budowy. Wykonawca jest zobowiązany do zabezpieczenia terenu budowy w okresie trwania</w:t>
      </w:r>
    </w:p>
    <w:p w:rsidR="00E6444B" w:rsidRDefault="00E6444B" w:rsidP="00E6444B">
      <w:pPr>
        <w:pStyle w:val="Teksttreci20"/>
        <w:shd w:val="clear" w:color="auto" w:fill="auto"/>
        <w:spacing w:before="0" w:after="180" w:line="228" w:lineRule="exact"/>
        <w:ind w:left="600" w:firstLine="0"/>
        <w:jc w:val="both"/>
      </w:pPr>
      <w:r>
        <w:t>realizacji kontraktu aż do zakończenia i odbioru ostatecznego robót. Wykonawca dostarczy, zainstaluje i będzie utrzymywać tymczasowe urządzenia zabezpieczające, w tym: ogrodzenia, poręcze, oświetlenie, sygnały i znaki ostrzegawcze, dozorców, wszystkie inne środki niezbędne do ochrony robót, wygody społeczności i innych. Koszt zabezpieczenia terenu budowy nie podlega odrębnej zapłacie i przyjmuje się, że jest włączony w cenę umowną.</w:t>
      </w:r>
    </w:p>
    <w:p w:rsidR="00E6444B" w:rsidRDefault="00E6444B" w:rsidP="00E6444B">
      <w:pPr>
        <w:pStyle w:val="Teksttreci20"/>
        <w:numPr>
          <w:ilvl w:val="2"/>
          <w:numId w:val="1"/>
        </w:numPr>
        <w:shd w:val="clear" w:color="auto" w:fill="auto"/>
        <w:tabs>
          <w:tab w:val="left" w:pos="519"/>
        </w:tabs>
        <w:spacing w:before="0" w:line="228" w:lineRule="exact"/>
        <w:ind w:left="600"/>
        <w:jc w:val="both"/>
      </w:pPr>
      <w:r>
        <w:t>Ochrona środowiska w czasie wykonywania robót. W okresie trwania budowy Wykonawca będzie podejmować wszelkie konieczne kroki mające na celu stosowanie się do przepisów i norm dotyczących ochrony środowiska na terenie i wokół terenu budowy oraz będzie unikać uszkodzeń lub uciążliwości dla osób lub własności społecznej, a wynikających ze skażenia, hałasu lub innych przyczyn powstałych w następstwie jego sposobu działania.</w:t>
      </w:r>
    </w:p>
    <w:p w:rsidR="00E6444B" w:rsidRDefault="00E6444B" w:rsidP="00E6444B">
      <w:pPr>
        <w:pStyle w:val="Nagwek50"/>
        <w:keepNext/>
        <w:keepLines/>
        <w:shd w:val="clear" w:color="auto" w:fill="auto"/>
        <w:spacing w:after="3" w:line="220" w:lineRule="exact"/>
        <w:ind w:left="600"/>
      </w:pPr>
    </w:p>
    <w:p w:rsidR="00E6444B" w:rsidRDefault="00E6444B" w:rsidP="00E6444B">
      <w:pPr>
        <w:pStyle w:val="Teksttreci20"/>
        <w:numPr>
          <w:ilvl w:val="2"/>
          <w:numId w:val="1"/>
        </w:numPr>
        <w:shd w:val="clear" w:color="auto" w:fill="auto"/>
        <w:tabs>
          <w:tab w:val="left" w:pos="519"/>
        </w:tabs>
        <w:spacing w:before="0" w:after="240" w:line="228" w:lineRule="exact"/>
        <w:ind w:left="600"/>
        <w:jc w:val="both"/>
      </w:pPr>
      <w:r>
        <w:t>Ochrona przeciwpożarowa. Wykonawca będzie przestrzegać przepisów ochrony pożarowej. Wykonawca będzie utrzymywać sprawny sprzęt przeciwpożarowy, wymagany odpowiednimi przepisami, na terenie budowy, w pomieszczeniach biurowych, magazynowych oraz maszynach i pojazdach. Materiały łatwopalne będą składowane w sposób zgodny z odpowiednimi przepisami i zabezpieczone przed dostępem osób trzecich. Wykonawca będzie odpowiedzialny za wszelkie straty spowodowane pożarem wywołanym, jako rezultat realizacji robót albo przez personel wykonawcy.</w:t>
      </w:r>
    </w:p>
    <w:p w:rsidR="00E6444B" w:rsidRDefault="00E6444B" w:rsidP="00E6444B">
      <w:pPr>
        <w:pStyle w:val="Teksttreci20"/>
        <w:numPr>
          <w:ilvl w:val="2"/>
          <w:numId w:val="1"/>
        </w:numPr>
        <w:shd w:val="clear" w:color="auto" w:fill="auto"/>
        <w:tabs>
          <w:tab w:val="left" w:pos="610"/>
        </w:tabs>
        <w:spacing w:before="0" w:after="236" w:line="228" w:lineRule="exact"/>
        <w:ind w:left="600"/>
        <w:jc w:val="both"/>
      </w:pPr>
      <w:r>
        <w:t>Bezpieczeństwo i higiena pracy. Podczas realizacji robót wykonawca będzie przestrzegać przepisów dotyczących bezpieczeństwa i higieny pracy. W szczególności wykonawca ma obowiązek zadbać, aby personel nie wykonywał pracy w warunkach niebezpiecznych, szkodliwych dla zdrowia oraz nie spełniających odpowiednich wymagań sanitarnych. Wykonawca zapewni i będzie utrzymywał wszelkie urządzenia zabezpieczające, socjalne oraz sprzęt i odpowiednią odzież dla ochrony życia i zdrowia osób zatrudnionych na budowie. Uznaje się, że wszelkie koszty związane z wypełnieniem wymagań określonych powyżej nie podlegają odrębnej zapłacie i są uwzględnione w cenie umownej.</w:t>
      </w:r>
    </w:p>
    <w:p w:rsidR="00E6444B" w:rsidRDefault="00E6444B" w:rsidP="00E6444B">
      <w:pPr>
        <w:pStyle w:val="Teksttreci20"/>
        <w:numPr>
          <w:ilvl w:val="2"/>
          <w:numId w:val="1"/>
        </w:numPr>
        <w:shd w:val="clear" w:color="auto" w:fill="auto"/>
        <w:tabs>
          <w:tab w:val="left" w:pos="610"/>
        </w:tabs>
        <w:spacing w:before="0" w:after="266" w:line="233" w:lineRule="exact"/>
        <w:ind w:left="600"/>
        <w:jc w:val="both"/>
      </w:pPr>
      <w:r>
        <w:lastRenderedPageBreak/>
        <w:t>Ochrona i utrzymanie robót. Wykonawca będzie odpowiedzialny za ochronę robót i za wszelkie materiały i urządzenia używane do robót od daty rozpoczęcia do daty odbioru ostatecznego.</w:t>
      </w:r>
    </w:p>
    <w:p w:rsidR="00E6444B" w:rsidRDefault="00E6444B" w:rsidP="00E6444B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164" w:line="200" w:lineRule="exact"/>
        <w:ind w:left="600"/>
        <w:jc w:val="both"/>
      </w:pPr>
      <w:bookmarkStart w:id="5" w:name="bookmark9"/>
      <w:r>
        <w:t>MATERIAŁY</w:t>
      </w:r>
      <w:bookmarkEnd w:id="5"/>
    </w:p>
    <w:p w:rsidR="00E6444B" w:rsidRDefault="00E6444B" w:rsidP="00E6444B">
      <w:pPr>
        <w:pStyle w:val="Teksttreci20"/>
        <w:numPr>
          <w:ilvl w:val="1"/>
          <w:numId w:val="1"/>
        </w:numPr>
        <w:shd w:val="clear" w:color="auto" w:fill="auto"/>
        <w:tabs>
          <w:tab w:val="left" w:pos="392"/>
        </w:tabs>
        <w:spacing w:before="0" w:after="240" w:line="228" w:lineRule="exact"/>
        <w:ind w:left="460" w:hanging="460"/>
      </w:pPr>
      <w:r>
        <w:t>Zastosowane materiały powinny spełniać wymagania jakościowe określone Polskimi Normami oraz aprobatami technicznymi, o których mowa w Specyfikacjach Technicznych.</w:t>
      </w:r>
    </w:p>
    <w:p w:rsidR="00E6444B" w:rsidRDefault="00E6444B" w:rsidP="00E6444B">
      <w:pPr>
        <w:pStyle w:val="Teksttreci20"/>
        <w:numPr>
          <w:ilvl w:val="1"/>
          <w:numId w:val="1"/>
        </w:numPr>
        <w:shd w:val="clear" w:color="auto" w:fill="auto"/>
        <w:tabs>
          <w:tab w:val="left" w:pos="392"/>
        </w:tabs>
        <w:spacing w:before="0" w:line="228" w:lineRule="exact"/>
        <w:ind w:left="600"/>
        <w:jc w:val="both"/>
      </w:pPr>
      <w:r>
        <w:t>Materiały nie odpowiadające wymaganiom jakościowym zostaną przez Wykonawcę wywiezione z terenu budowy, bądź</w:t>
      </w:r>
    </w:p>
    <w:p w:rsidR="00E6444B" w:rsidRDefault="00E6444B" w:rsidP="00E6444B">
      <w:pPr>
        <w:pStyle w:val="Teksttreci20"/>
        <w:shd w:val="clear" w:color="auto" w:fill="auto"/>
        <w:spacing w:before="0" w:after="240" w:line="228" w:lineRule="exact"/>
        <w:ind w:left="460" w:firstLine="0"/>
        <w:jc w:val="both"/>
      </w:pPr>
      <w:r>
        <w:t>złożone w miejscu wskazanym przez Inspektora nadzoru. Każdy rodzaj robót, w którym znajdują się niezbadane i nie zaakceptowane materiały, Wykonawca wykonuje na własne ryzyko, licząc się z jego nie przyjęciem i niezapłaceniem.</w:t>
      </w:r>
    </w:p>
    <w:p w:rsidR="00E6444B" w:rsidRDefault="00E6444B" w:rsidP="00E6444B">
      <w:pPr>
        <w:pStyle w:val="Teksttreci20"/>
        <w:numPr>
          <w:ilvl w:val="1"/>
          <w:numId w:val="1"/>
        </w:numPr>
        <w:shd w:val="clear" w:color="auto" w:fill="auto"/>
        <w:tabs>
          <w:tab w:val="left" w:pos="392"/>
        </w:tabs>
        <w:spacing w:before="0" w:line="228" w:lineRule="exact"/>
        <w:ind w:left="600"/>
        <w:jc w:val="both"/>
      </w:pPr>
      <w:r>
        <w:t>Wariantowe stosowanie materiałów. Jeśli dokumentacja projektowa lub specyfikacja techniczna przewiduje możliwość</w:t>
      </w:r>
    </w:p>
    <w:p w:rsidR="00E6444B" w:rsidRDefault="00E6444B" w:rsidP="00E6444B">
      <w:pPr>
        <w:pStyle w:val="Teksttreci20"/>
        <w:shd w:val="clear" w:color="auto" w:fill="auto"/>
        <w:spacing w:before="0" w:after="270" w:line="228" w:lineRule="exact"/>
        <w:ind w:left="460" w:firstLine="0"/>
        <w:jc w:val="both"/>
      </w:pPr>
      <w:r>
        <w:t>zastosowania różnych rodzajów materiałów Wykonawca powiadomi Inwestora  o zamiarze zastosowania konkretnego rodzaju materiału. Wybrany i zaakceptowany rodzaj materiału nie może być później zamieniany bez zgody Inspektora nadzoru.</w:t>
      </w:r>
    </w:p>
    <w:p w:rsidR="00E6444B" w:rsidRDefault="00E6444B" w:rsidP="00E6444B">
      <w:pPr>
        <w:pStyle w:val="Teksttreci20"/>
        <w:numPr>
          <w:ilvl w:val="1"/>
          <w:numId w:val="1"/>
        </w:numPr>
        <w:shd w:val="clear" w:color="auto" w:fill="auto"/>
        <w:tabs>
          <w:tab w:val="left" w:pos="392"/>
        </w:tabs>
        <w:spacing w:before="0" w:line="190" w:lineRule="exact"/>
        <w:ind w:left="600"/>
        <w:jc w:val="both"/>
      </w:pPr>
      <w:r>
        <w:t>Przechowywanie i składowanie materiałów. Miejsce czasowego składowania materiałów będą zlokalizowane w obrębie</w:t>
      </w:r>
    </w:p>
    <w:p w:rsidR="00E6444B" w:rsidRDefault="00E6444B" w:rsidP="00E6444B">
      <w:pPr>
        <w:pStyle w:val="Teksttreci20"/>
        <w:shd w:val="clear" w:color="auto" w:fill="auto"/>
        <w:spacing w:before="0" w:line="468" w:lineRule="exact"/>
        <w:ind w:left="460" w:firstLine="0"/>
        <w:jc w:val="both"/>
      </w:pPr>
      <w:r>
        <w:t>terenu budowy w miejscach uzgodnionych z Inwestorem.</w:t>
      </w:r>
    </w:p>
    <w:p w:rsidR="00E6444B" w:rsidRDefault="00E6444B" w:rsidP="00E6444B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ind w:left="600"/>
        <w:jc w:val="both"/>
      </w:pPr>
      <w:bookmarkStart w:id="6" w:name="bookmark10"/>
      <w:r>
        <w:t>SPRZĘT</w:t>
      </w:r>
      <w:bookmarkEnd w:id="6"/>
    </w:p>
    <w:p w:rsidR="00E6444B" w:rsidRDefault="00E6444B" w:rsidP="00E6444B">
      <w:pPr>
        <w:pStyle w:val="Teksttreci20"/>
        <w:numPr>
          <w:ilvl w:val="1"/>
          <w:numId w:val="1"/>
        </w:numPr>
        <w:shd w:val="clear" w:color="auto" w:fill="auto"/>
        <w:tabs>
          <w:tab w:val="left" w:pos="392"/>
        </w:tabs>
        <w:spacing w:before="0" w:line="468" w:lineRule="exact"/>
        <w:ind w:left="600"/>
        <w:jc w:val="both"/>
      </w:pPr>
      <w:r>
        <w:t>Wykonawca jest zobowiązany do używania jedynie takiego sprzętu, który nie spowoduje niekorzystnego wpływu, na</w:t>
      </w:r>
    </w:p>
    <w:p w:rsidR="00E6444B" w:rsidRDefault="00E6444B" w:rsidP="00E6444B">
      <w:pPr>
        <w:pStyle w:val="Teksttreci20"/>
        <w:shd w:val="clear" w:color="auto" w:fill="auto"/>
        <w:spacing w:before="0" w:after="240" w:line="228" w:lineRule="exact"/>
        <w:ind w:left="460" w:firstLine="0"/>
        <w:jc w:val="both"/>
      </w:pPr>
      <w:r>
        <w:t>jakość wykonywanych robót. Sprzęt używany do robót powinien być zgodny z ofertą Wykonawcy i odpowiadać pod względem typów i ilości wskazaniom zawartym w Specyfikacji Technicznej lub projekcie organizacji robót zaakceptowanym przez Inżyniera; w przypadku braku ustaleń w takich dokumentach sprzęt powinien być uzgodniony i zaakceptowany przez Inżyniera.</w:t>
      </w:r>
    </w:p>
    <w:p w:rsidR="00E6444B" w:rsidRDefault="00E6444B" w:rsidP="00E6444B">
      <w:pPr>
        <w:pStyle w:val="Teksttreci20"/>
        <w:numPr>
          <w:ilvl w:val="1"/>
          <w:numId w:val="1"/>
        </w:numPr>
        <w:shd w:val="clear" w:color="auto" w:fill="auto"/>
        <w:tabs>
          <w:tab w:val="left" w:pos="392"/>
        </w:tabs>
        <w:spacing w:before="0" w:line="228" w:lineRule="exact"/>
        <w:ind w:left="460" w:hanging="460"/>
      </w:pPr>
      <w:r>
        <w:t>Liczba i wydajność sprzętu będzie gwarantować przeprowadzenie Robót zgodnie z zasadami określonymi w Dokumentacji Projektowej, ST i wskazaniach Inżyniera w terminie przewidzianym umową.</w:t>
      </w:r>
    </w:p>
    <w:p w:rsidR="00E6444B" w:rsidRDefault="00E6444B" w:rsidP="00E6444B">
      <w:pPr>
        <w:pStyle w:val="Teksttreci20"/>
        <w:numPr>
          <w:ilvl w:val="1"/>
          <w:numId w:val="1"/>
        </w:numPr>
        <w:shd w:val="clear" w:color="auto" w:fill="auto"/>
        <w:tabs>
          <w:tab w:val="left" w:pos="392"/>
        </w:tabs>
        <w:spacing w:before="0" w:line="228" w:lineRule="exact"/>
        <w:ind w:left="460" w:hanging="460"/>
        <w:jc w:val="both"/>
      </w:pPr>
      <w:r>
        <w:t>Sprzęt będący własnością Wykonawcy lub wynajęty do wykonania Robót ma być utrzymywany w dobrym stanie i</w:t>
      </w:r>
    </w:p>
    <w:p w:rsidR="00E6444B" w:rsidRDefault="00E6444B" w:rsidP="00E6444B">
      <w:pPr>
        <w:pStyle w:val="Teksttreci20"/>
        <w:shd w:val="clear" w:color="auto" w:fill="auto"/>
        <w:spacing w:before="0" w:after="240" w:line="228" w:lineRule="exact"/>
        <w:ind w:left="460" w:firstLine="0"/>
        <w:jc w:val="both"/>
      </w:pPr>
      <w:r>
        <w:t>gotowości do pracy. Będzie on zgodny z normami ochrony środowiska i przepisami dotyczącymi jego użytkowania. Wykonawca dostarczy Inżynierowi kopie dokumentów potwierdzających dopuszczenie sprzętu do użytkowania, tam gdzie jest to wymagane przepisami.</w:t>
      </w:r>
    </w:p>
    <w:p w:rsidR="00E6444B" w:rsidRDefault="00E6444B" w:rsidP="00E6444B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192" w:line="200" w:lineRule="exact"/>
        <w:ind w:left="460" w:hanging="460"/>
        <w:jc w:val="both"/>
      </w:pPr>
      <w:bookmarkStart w:id="7" w:name="bookmark14"/>
      <w:r>
        <w:t>KONTROLA JAKOŚCI ROBÓT</w:t>
      </w:r>
      <w:bookmarkEnd w:id="7"/>
    </w:p>
    <w:p w:rsidR="00E6444B" w:rsidRDefault="00E6444B" w:rsidP="00E6444B">
      <w:pPr>
        <w:pStyle w:val="Teksttreci20"/>
        <w:numPr>
          <w:ilvl w:val="1"/>
          <w:numId w:val="1"/>
        </w:numPr>
        <w:shd w:val="clear" w:color="auto" w:fill="auto"/>
        <w:tabs>
          <w:tab w:val="left" w:pos="397"/>
        </w:tabs>
        <w:spacing w:before="0" w:after="14" w:line="190" w:lineRule="exact"/>
        <w:ind w:left="460" w:hanging="460"/>
        <w:jc w:val="both"/>
      </w:pPr>
      <w:r>
        <w:t>Wykonawca jest odpowiedzialny za pełna kontrolę, jakości robót i stosowanych materiałów. Wykonawca zapewni</w:t>
      </w:r>
    </w:p>
    <w:p w:rsidR="00E6444B" w:rsidRDefault="00E6444B" w:rsidP="00E6444B">
      <w:pPr>
        <w:pStyle w:val="Teksttreci20"/>
        <w:shd w:val="clear" w:color="auto" w:fill="auto"/>
        <w:spacing w:before="0" w:after="162" w:line="190" w:lineRule="exact"/>
        <w:ind w:left="460" w:firstLine="0"/>
        <w:jc w:val="both"/>
      </w:pPr>
      <w:r>
        <w:t>odpowiedni system kontroli, włączając w to personel wykonawcy.</w:t>
      </w:r>
    </w:p>
    <w:p w:rsidR="00E6444B" w:rsidRDefault="00E6444B" w:rsidP="00E6444B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162" w:line="200" w:lineRule="exact"/>
        <w:ind w:left="460" w:hanging="460"/>
        <w:jc w:val="both"/>
      </w:pPr>
      <w:bookmarkStart w:id="8" w:name="bookmark15"/>
      <w:r>
        <w:t>OBMIAR ROBÓT</w:t>
      </w:r>
      <w:bookmarkEnd w:id="8"/>
    </w:p>
    <w:p w:rsidR="00E6444B" w:rsidRDefault="00E6444B" w:rsidP="00E6444B">
      <w:pPr>
        <w:pStyle w:val="Teksttreci20"/>
        <w:numPr>
          <w:ilvl w:val="1"/>
          <w:numId w:val="1"/>
        </w:numPr>
        <w:shd w:val="clear" w:color="auto" w:fill="auto"/>
        <w:tabs>
          <w:tab w:val="left" w:pos="392"/>
        </w:tabs>
        <w:spacing w:before="0" w:line="228" w:lineRule="exact"/>
        <w:ind w:left="460" w:hanging="460"/>
        <w:jc w:val="both"/>
      </w:pPr>
      <w:r>
        <w:t>Ogólne zasady obmiaru robót. Obmiar robót będzie określać faktyczny zakres wykonywanych robót, zgodnie z dokumentacją projektową i specyfikacjami technicznymi, w jednostkach ustalonych w kosztorysie. Jakikolwiek błąd lub przeoczenie (opuszczenie) w ilości robót podanych w kosztorysie ofertowym lub gdzie indziej nie zwalnia Wykonawcy od obowiązku ukończenia wszystkich robót. Błędne dane zostaną poprawione wg ustaleń Inspektora nadzoru na piśmie.</w:t>
      </w:r>
    </w:p>
    <w:p w:rsidR="00E6444B" w:rsidRDefault="00E6444B" w:rsidP="00E6444B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164" w:line="200" w:lineRule="exact"/>
        <w:ind w:firstLine="0"/>
        <w:jc w:val="both"/>
      </w:pPr>
      <w:bookmarkStart w:id="9" w:name="bookmark17"/>
      <w:r>
        <w:t>ODBIÓR ROBÓT</w:t>
      </w:r>
      <w:bookmarkEnd w:id="9"/>
    </w:p>
    <w:p w:rsidR="00E6444B" w:rsidRDefault="00E6444B" w:rsidP="00E6444B">
      <w:pPr>
        <w:pStyle w:val="Teksttreci20"/>
        <w:numPr>
          <w:ilvl w:val="1"/>
          <w:numId w:val="1"/>
        </w:numPr>
        <w:shd w:val="clear" w:color="auto" w:fill="auto"/>
        <w:tabs>
          <w:tab w:val="left" w:pos="392"/>
        </w:tabs>
        <w:spacing w:before="0" w:after="262" w:line="228" w:lineRule="exact"/>
        <w:ind w:left="460" w:hanging="460"/>
        <w:jc w:val="both"/>
      </w:pPr>
      <w:r>
        <w:t>Odbiór ostateczny. Odbiór ostateczny polega na finalnej ocenie rzeczywistego wykonania robót w odniesieniu do zakresu (ilości) oraz jakości. Całkowite zakończenie robót oraz gotowość do odbioru ostatecznego będzie stwierdzona przez Wykonawcę zawiadomieniem Inwestora o zakończeniu robót .</w:t>
      </w:r>
    </w:p>
    <w:p w:rsidR="00E6444B" w:rsidRDefault="00E6444B" w:rsidP="00E6444B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167" w:line="200" w:lineRule="exact"/>
        <w:ind w:firstLine="0"/>
        <w:jc w:val="both"/>
      </w:pPr>
      <w:bookmarkStart w:id="10" w:name="bookmark18"/>
      <w:r>
        <w:t>PODSTAWA PŁATNOŚCI</w:t>
      </w:r>
      <w:bookmarkEnd w:id="10"/>
    </w:p>
    <w:p w:rsidR="00E6444B" w:rsidRDefault="00E6444B" w:rsidP="00162563">
      <w:pPr>
        <w:pStyle w:val="Teksttreci20"/>
        <w:shd w:val="clear" w:color="auto" w:fill="auto"/>
        <w:spacing w:before="0" w:line="228" w:lineRule="exact"/>
        <w:ind w:firstLine="0"/>
      </w:pPr>
      <w:r>
        <w:t>Dla robót podstawą płatności jest wartość (kwota) podana przez wykonawcę i przyjęta przez zamawiającego w dokumentach umownych (ofercie) - rozliczenie robót będzie na podstawie obmiaru robót, czyli rozliczenie ryczałtowo - ilościowe, czyli wartości jednostkowe robót przyjęte przez wykonawcę będą wymnażane przez ilość robót wykonanych tylko tych prac, które są ujęte w kosztorysie ofertowym.</w:t>
      </w:r>
      <w:bookmarkStart w:id="11" w:name="bookmark20"/>
      <w:r>
        <w:t>ST-GM.02 - SZCZEGÓŁOWA SPECYFIKACJA TECHNICZNA INSTALACJI GAZÓW MEDYCZNYCH</w:t>
      </w:r>
      <w:bookmarkEnd w:id="11"/>
    </w:p>
    <w:p w:rsidR="00E6444B" w:rsidRDefault="00E6444B" w:rsidP="00E6444B">
      <w:pPr>
        <w:pStyle w:val="Nagwek60"/>
        <w:keepNext/>
        <w:keepLines/>
        <w:numPr>
          <w:ilvl w:val="0"/>
          <w:numId w:val="2"/>
        </w:numPr>
        <w:shd w:val="clear" w:color="auto" w:fill="auto"/>
        <w:tabs>
          <w:tab w:val="left" w:pos="315"/>
        </w:tabs>
        <w:spacing w:before="0" w:after="254" w:line="200" w:lineRule="exact"/>
        <w:ind w:firstLine="0"/>
        <w:jc w:val="both"/>
      </w:pPr>
      <w:bookmarkStart w:id="12" w:name="bookmark21"/>
      <w:r>
        <w:t>Wstęp</w:t>
      </w:r>
      <w:bookmarkEnd w:id="12"/>
    </w:p>
    <w:p w:rsidR="00E6444B" w:rsidRDefault="00E6444B" w:rsidP="00E6444B">
      <w:pPr>
        <w:pStyle w:val="Teksttreci20"/>
        <w:numPr>
          <w:ilvl w:val="1"/>
          <w:numId w:val="2"/>
        </w:numPr>
        <w:shd w:val="clear" w:color="auto" w:fill="auto"/>
        <w:tabs>
          <w:tab w:val="left" w:pos="442"/>
        </w:tabs>
        <w:spacing w:before="0" w:after="226" w:line="190" w:lineRule="exact"/>
        <w:ind w:firstLine="0"/>
        <w:jc w:val="both"/>
      </w:pPr>
      <w:r>
        <w:t>Przedmiot ST</w:t>
      </w:r>
    </w:p>
    <w:p w:rsidR="00E6444B" w:rsidRDefault="00E6444B" w:rsidP="00E6444B">
      <w:pPr>
        <w:pStyle w:val="Teksttreci20"/>
        <w:shd w:val="clear" w:color="auto" w:fill="auto"/>
        <w:spacing w:before="0" w:after="330" w:line="228" w:lineRule="exact"/>
        <w:ind w:firstLine="0"/>
        <w:jc w:val="both"/>
      </w:pPr>
      <w:r>
        <w:t xml:space="preserve">Przedmiotem niniejszej Specyfikacji Technicznej są wymagania dotyczące wykonania i odbioru robót - instalacji gazów medycznych: tlenu  medycznego dla potrzeb </w:t>
      </w:r>
      <w:r>
        <w:rPr>
          <w:rStyle w:val="Teksttreci2Kursywa"/>
        </w:rPr>
        <w:t>SPZOZ W AUGUSTOWIE, ul. Szpitalna 12..</w:t>
      </w:r>
    </w:p>
    <w:p w:rsidR="00E6444B" w:rsidRDefault="00E6444B" w:rsidP="00E6444B">
      <w:pPr>
        <w:pStyle w:val="Teksttreci20"/>
        <w:shd w:val="clear" w:color="auto" w:fill="auto"/>
        <w:tabs>
          <w:tab w:val="left" w:pos="404"/>
        </w:tabs>
        <w:spacing w:before="0" w:after="226" w:line="190" w:lineRule="exact"/>
        <w:ind w:firstLine="0"/>
        <w:jc w:val="both"/>
      </w:pPr>
      <w:r>
        <w:t>1.2 Zakres robót objętych ST</w:t>
      </w:r>
    </w:p>
    <w:p w:rsidR="00E6444B" w:rsidRDefault="00E6444B" w:rsidP="00E6444B">
      <w:pPr>
        <w:pStyle w:val="Teksttreci20"/>
        <w:shd w:val="clear" w:color="auto" w:fill="auto"/>
        <w:spacing w:before="0" w:after="180" w:line="228" w:lineRule="exact"/>
        <w:ind w:firstLine="0"/>
        <w:jc w:val="both"/>
      </w:pPr>
      <w:r>
        <w:lastRenderedPageBreak/>
        <w:t>Roboty, których dotyczy specyfikacja obejmują wszystkie czynności umożliwiające wykonanie instalacji gazów medycznych w następującym zakresie:</w:t>
      </w:r>
    </w:p>
    <w:p w:rsidR="00E6444B" w:rsidRPr="005C3ADC" w:rsidRDefault="00E6444B" w:rsidP="00E6444B">
      <w:pPr>
        <w:pStyle w:val="Teksttreci20"/>
        <w:numPr>
          <w:ilvl w:val="0"/>
          <w:numId w:val="4"/>
        </w:numPr>
        <w:shd w:val="clear" w:color="auto" w:fill="auto"/>
        <w:tabs>
          <w:tab w:val="left" w:pos="486"/>
        </w:tabs>
        <w:spacing w:before="0" w:line="228" w:lineRule="exact"/>
        <w:ind w:left="180" w:firstLine="0"/>
        <w:jc w:val="both"/>
        <w:rPr>
          <w:b/>
        </w:rPr>
      </w:pPr>
      <w:r w:rsidRPr="005C3ADC">
        <w:rPr>
          <w:b/>
        </w:rPr>
        <w:t>WEWNĘTRZNA INSTALACJA GAZÓW MEDYCZNYCH: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736"/>
        </w:tabs>
        <w:spacing w:before="0" w:line="228" w:lineRule="exact"/>
        <w:ind w:left="400" w:firstLine="0"/>
        <w:jc w:val="both"/>
      </w:pPr>
      <w:r>
        <w:t>wykonanie projektowanych instalacji gazów medycznych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736"/>
        </w:tabs>
        <w:spacing w:before="0" w:line="228" w:lineRule="exact"/>
        <w:ind w:left="400" w:firstLine="0"/>
        <w:jc w:val="both"/>
      </w:pPr>
      <w:r>
        <w:t xml:space="preserve">montaż projektowanych skrzynek zaworowo-kontrolnych </w:t>
      </w:r>
      <w:proofErr w:type="spellStart"/>
      <w:r>
        <w:t>g.med</w:t>
      </w:r>
      <w:proofErr w:type="spellEnd"/>
      <w:r>
        <w:t>. - SZKG3</w:t>
      </w:r>
    </w:p>
    <w:p w:rsidR="00E6444B" w:rsidRPr="005C3ADC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736"/>
        </w:tabs>
        <w:spacing w:before="0" w:line="228" w:lineRule="exact"/>
        <w:ind w:left="400" w:firstLine="0"/>
        <w:jc w:val="both"/>
        <w:rPr>
          <w:b/>
        </w:rPr>
      </w:pPr>
      <w:r>
        <w:t>montaż projektowanych punktów poboru tlenu medycznego  natynkowych  - PN</w:t>
      </w:r>
      <w:r w:rsidR="005C3ADC">
        <w:t xml:space="preserve">  </w:t>
      </w:r>
      <w:r w:rsidR="005C3ADC" w:rsidRPr="005C3ADC">
        <w:rPr>
          <w:b/>
        </w:rPr>
        <w:t xml:space="preserve">szt. 83 </w:t>
      </w:r>
    </w:p>
    <w:p w:rsidR="005C3ADC" w:rsidRDefault="005C3ADC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736"/>
        </w:tabs>
        <w:spacing w:before="0" w:line="228" w:lineRule="exact"/>
        <w:ind w:left="400" w:firstLine="0"/>
        <w:jc w:val="both"/>
      </w:pPr>
      <w:r>
        <w:t xml:space="preserve">montaż rur należy poprowadzić natynkowo w korytach PCV </w:t>
      </w:r>
    </w:p>
    <w:p w:rsidR="00E6444B" w:rsidRDefault="00E6444B" w:rsidP="00E6444B">
      <w:pPr>
        <w:pStyle w:val="Teksttreci20"/>
        <w:shd w:val="clear" w:color="auto" w:fill="auto"/>
        <w:tabs>
          <w:tab w:val="left" w:pos="736"/>
        </w:tabs>
        <w:spacing w:before="0" w:line="228" w:lineRule="exact"/>
        <w:ind w:left="400" w:firstLine="0"/>
        <w:jc w:val="both"/>
      </w:pPr>
    </w:p>
    <w:p w:rsidR="00E6444B" w:rsidRDefault="00E6444B" w:rsidP="00E6444B">
      <w:pPr>
        <w:pStyle w:val="Nagwek60"/>
        <w:keepNext/>
        <w:keepLines/>
        <w:numPr>
          <w:ilvl w:val="0"/>
          <w:numId w:val="2"/>
        </w:numPr>
        <w:shd w:val="clear" w:color="auto" w:fill="auto"/>
        <w:tabs>
          <w:tab w:val="left" w:pos="320"/>
        </w:tabs>
        <w:spacing w:before="0" w:line="458" w:lineRule="exact"/>
        <w:ind w:firstLine="0"/>
        <w:jc w:val="both"/>
      </w:pPr>
      <w:bookmarkStart w:id="13" w:name="bookmark22"/>
      <w:r>
        <w:t>Materiały</w:t>
      </w:r>
      <w:bookmarkEnd w:id="13"/>
    </w:p>
    <w:p w:rsidR="00E6444B" w:rsidRDefault="00E6444B" w:rsidP="00E6444B">
      <w:pPr>
        <w:pStyle w:val="Teksttreci20"/>
        <w:numPr>
          <w:ilvl w:val="0"/>
          <w:numId w:val="6"/>
        </w:numPr>
        <w:shd w:val="clear" w:color="auto" w:fill="auto"/>
        <w:tabs>
          <w:tab w:val="left" w:pos="390"/>
        </w:tabs>
        <w:spacing w:before="0" w:line="458" w:lineRule="exact"/>
        <w:ind w:firstLine="0"/>
        <w:jc w:val="both"/>
      </w:pPr>
      <w:r>
        <w:t>Ogólne wymagania dotyczące materiałów</w:t>
      </w:r>
    </w:p>
    <w:p w:rsidR="00E6444B" w:rsidRDefault="00E6444B" w:rsidP="00E6444B">
      <w:pPr>
        <w:pStyle w:val="Teksttreci20"/>
        <w:shd w:val="clear" w:color="auto" w:fill="auto"/>
        <w:spacing w:before="0" w:after="210" w:line="228" w:lineRule="exact"/>
        <w:ind w:firstLine="0"/>
        <w:jc w:val="both"/>
      </w:pPr>
      <w:r>
        <w:t xml:space="preserve">Do wykonania instalacji gazów medycznych mogą być stosowane wyroby producentów krajowych i zagranicznych. Wszystkie materiały użyte do wykonania instalacji muszą posiadać aktualne polskie aprobaty techniczne lub odpowiadać Polskim Normom. Wykonawca uzyska przed zastosowaniem wyboru akceptacje </w:t>
      </w:r>
      <w:r w:rsidR="00F203F5">
        <w:t xml:space="preserve">Inwestor </w:t>
      </w:r>
      <w:r>
        <w:t>. Odbiór techniczny materiałów powinien być dokonywany według wymagań i w sposób określony aktualnymi normami.</w:t>
      </w:r>
    </w:p>
    <w:p w:rsidR="00E6444B" w:rsidRDefault="00E6444B" w:rsidP="00E6444B">
      <w:pPr>
        <w:pStyle w:val="Teksttreci20"/>
        <w:numPr>
          <w:ilvl w:val="0"/>
          <w:numId w:val="6"/>
        </w:numPr>
        <w:shd w:val="clear" w:color="auto" w:fill="auto"/>
        <w:tabs>
          <w:tab w:val="left" w:pos="411"/>
        </w:tabs>
        <w:spacing w:before="0" w:after="224" w:line="190" w:lineRule="exact"/>
        <w:ind w:firstLine="0"/>
        <w:jc w:val="both"/>
      </w:pPr>
      <w:r>
        <w:t>Szczególne wymagania dotyczące materiałów i urządzeń</w:t>
      </w:r>
    </w:p>
    <w:p w:rsidR="00E6444B" w:rsidRDefault="00E6444B" w:rsidP="00E6444B">
      <w:pPr>
        <w:pStyle w:val="Teksttreci20"/>
        <w:shd w:val="clear" w:color="auto" w:fill="auto"/>
        <w:spacing w:before="0" w:line="228" w:lineRule="exact"/>
        <w:ind w:firstLine="0"/>
        <w:jc w:val="both"/>
      </w:pPr>
      <w:r>
        <w:t>Do wykonania instalacji gazów medycznych zastosować należy następujące materiały: rury miedziane - na ich wykonanie stosuje się wyłącznie miedź beztlenową wg EN 13348 o zawartości miedzi minimum 99,90% wag. oraz o dopuszczalnej zawartości fosforu od 0,015 do 0,040% wag. Zgodnie z normą ten gatunek ma symbol SF-Cu. Ponadto dopuszczalna zawartość pozostałych środków ciągnących (oznaczana jako ilość pozostałego węgla) wynosi 0,2 mg/dm</w:t>
      </w:r>
      <w:r>
        <w:rPr>
          <w:vertAlign w:val="superscript"/>
        </w:rPr>
        <w:t>2</w:t>
      </w:r>
      <w:r>
        <w:t>. Powierzchnia wewnętrzna rur musi być lśniąca - a więc bez jakichkolwiek pokryć. Rury muszą być zabezpieczone na końcach zatyczkami z tworzywa sztucznego, aby zapobiec zabrudzeniom w czasie składowania i transportu.</w:t>
      </w:r>
    </w:p>
    <w:p w:rsidR="00E6444B" w:rsidRDefault="00E6444B" w:rsidP="00E6444B">
      <w:pPr>
        <w:pStyle w:val="Nagwek60"/>
        <w:keepNext/>
        <w:keepLines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194" w:line="200" w:lineRule="exact"/>
        <w:ind w:firstLine="0"/>
        <w:jc w:val="both"/>
      </w:pPr>
      <w:bookmarkStart w:id="14" w:name="bookmark24"/>
      <w:r>
        <w:t>Sprzęt</w:t>
      </w:r>
      <w:bookmarkEnd w:id="14"/>
    </w:p>
    <w:p w:rsidR="00E6444B" w:rsidRDefault="00E6444B" w:rsidP="00E6444B">
      <w:pPr>
        <w:pStyle w:val="Teksttreci20"/>
        <w:numPr>
          <w:ilvl w:val="0"/>
          <w:numId w:val="7"/>
        </w:numPr>
        <w:shd w:val="clear" w:color="auto" w:fill="auto"/>
        <w:tabs>
          <w:tab w:val="left" w:pos="339"/>
        </w:tabs>
        <w:spacing w:before="0" w:after="164" w:line="190" w:lineRule="exact"/>
        <w:ind w:firstLine="0"/>
        <w:jc w:val="both"/>
      </w:pPr>
      <w:r>
        <w:t>Ogólne wymagania dotyczące sprzętu</w:t>
      </w:r>
    </w:p>
    <w:p w:rsidR="00E6444B" w:rsidRDefault="00E6444B" w:rsidP="00E6444B">
      <w:pPr>
        <w:pStyle w:val="Teksttreci20"/>
        <w:shd w:val="clear" w:color="auto" w:fill="auto"/>
        <w:spacing w:before="0" w:line="228" w:lineRule="exact"/>
        <w:ind w:firstLine="0"/>
        <w:jc w:val="both"/>
      </w:pPr>
      <w:r>
        <w:t>Do wykonania robót związanych z montażem instalacji gazów medycznych należy stosować specjalistyczny sprzęt do wykonania połączeń wg wytycznych producenta przewodów i kształtek. Roboty prowadzone wewnątrz wymagają jedynie użycia standardowego sprzętu drobnego i elektronarzędzi, a w przypadku montaży na wysokości powyżej 4 m konieczne będą lekkie rusztowania przesuwne lub przestawne.</w:t>
      </w:r>
    </w:p>
    <w:p w:rsidR="00E6444B" w:rsidRDefault="00E6444B" w:rsidP="00E6444B">
      <w:pPr>
        <w:pStyle w:val="Nagwek60"/>
        <w:keepNext/>
        <w:keepLines/>
        <w:numPr>
          <w:ilvl w:val="0"/>
          <w:numId w:val="2"/>
        </w:numPr>
        <w:shd w:val="clear" w:color="auto" w:fill="auto"/>
        <w:tabs>
          <w:tab w:val="left" w:pos="274"/>
        </w:tabs>
        <w:spacing w:before="0" w:line="458" w:lineRule="exact"/>
        <w:ind w:firstLine="0"/>
        <w:jc w:val="both"/>
      </w:pPr>
      <w:bookmarkStart w:id="15" w:name="bookmark25"/>
      <w:r>
        <w:t>Transport</w:t>
      </w:r>
      <w:bookmarkEnd w:id="15"/>
    </w:p>
    <w:p w:rsidR="00E6444B" w:rsidRDefault="00E6444B" w:rsidP="00E6444B">
      <w:pPr>
        <w:pStyle w:val="Teksttreci20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458" w:lineRule="exact"/>
        <w:ind w:firstLine="0"/>
        <w:jc w:val="both"/>
      </w:pPr>
      <w:r>
        <w:t>Ogólne wymagania dotyczące transportu</w:t>
      </w:r>
    </w:p>
    <w:p w:rsidR="00E6444B" w:rsidRDefault="00E6444B" w:rsidP="00E6444B">
      <w:pPr>
        <w:pStyle w:val="Teksttreci20"/>
        <w:shd w:val="clear" w:color="auto" w:fill="auto"/>
        <w:spacing w:before="0" w:line="458" w:lineRule="exact"/>
        <w:ind w:firstLine="0"/>
        <w:jc w:val="both"/>
      </w:pPr>
      <w:r>
        <w:t>Ogólne zasady transportu podano w ST-GM.01 "Wymagania ogólne".</w:t>
      </w:r>
    </w:p>
    <w:p w:rsidR="00E6444B" w:rsidRDefault="00E6444B" w:rsidP="00E6444B">
      <w:pPr>
        <w:pStyle w:val="Teksttreci20"/>
        <w:numPr>
          <w:ilvl w:val="0"/>
          <w:numId w:val="8"/>
        </w:numPr>
        <w:shd w:val="clear" w:color="auto" w:fill="auto"/>
        <w:tabs>
          <w:tab w:val="left" w:pos="721"/>
        </w:tabs>
        <w:spacing w:before="0" w:line="458" w:lineRule="exact"/>
        <w:ind w:firstLine="0"/>
        <w:jc w:val="both"/>
      </w:pPr>
      <w:r>
        <w:t>Szczególne wymagania dotyczące transportu</w:t>
      </w:r>
    </w:p>
    <w:p w:rsidR="00E6444B" w:rsidRDefault="00E6444B" w:rsidP="00E6444B">
      <w:pPr>
        <w:pStyle w:val="Teksttreci20"/>
        <w:shd w:val="clear" w:color="auto" w:fill="auto"/>
        <w:spacing w:before="0" w:line="228" w:lineRule="exact"/>
        <w:ind w:firstLine="0"/>
        <w:jc w:val="both"/>
      </w:pPr>
      <w:r>
        <w:t>Rury muszą być zabezpieczone na końcach zatyczkami z tworzywa sztucznego, aby zapobiec zabrudzeniom w czasie składowania i transportu. Uzbrojenie musi być transportowane w oryginalnych opakowaniach producenta. Rury w wiązkach muszą być transportowane na samochodach w odpowiedniej długości. Kształtki należy przewozić w odpowiednich pojemnikach. Wykonawca jest zobowiązany do stosowania jedynie takich środków transportu, które nie wpłyną niekorzystnie na jakość robót i właściwości przewożonych towarów. Środki transportu winny być zgodnie z ustaleniami ST oraz projektu organizacji robót i planem BIOZ.</w:t>
      </w:r>
    </w:p>
    <w:p w:rsidR="00E6444B" w:rsidRDefault="00E6444B" w:rsidP="00E6444B">
      <w:pPr>
        <w:pStyle w:val="Nagwek60"/>
        <w:keepNext/>
        <w:keepLines/>
        <w:numPr>
          <w:ilvl w:val="0"/>
          <w:numId w:val="2"/>
        </w:numPr>
        <w:shd w:val="clear" w:color="auto" w:fill="auto"/>
        <w:tabs>
          <w:tab w:val="left" w:pos="274"/>
        </w:tabs>
        <w:spacing w:before="0" w:line="458" w:lineRule="exact"/>
        <w:ind w:firstLine="0"/>
        <w:jc w:val="both"/>
      </w:pPr>
      <w:bookmarkStart w:id="16" w:name="bookmark26"/>
      <w:r>
        <w:t>Wykonanie robót</w:t>
      </w:r>
      <w:bookmarkEnd w:id="16"/>
    </w:p>
    <w:p w:rsidR="00E6444B" w:rsidRDefault="00E6444B" w:rsidP="00E6444B">
      <w:pPr>
        <w:pStyle w:val="Teksttreci20"/>
        <w:numPr>
          <w:ilvl w:val="0"/>
          <w:numId w:val="9"/>
        </w:numPr>
        <w:shd w:val="clear" w:color="auto" w:fill="auto"/>
        <w:tabs>
          <w:tab w:val="left" w:pos="721"/>
        </w:tabs>
        <w:spacing w:before="0" w:line="458" w:lineRule="exact"/>
        <w:ind w:firstLine="0"/>
        <w:jc w:val="both"/>
      </w:pPr>
      <w:r>
        <w:t>Ogólne zasady wykonania robót</w:t>
      </w:r>
    </w:p>
    <w:p w:rsidR="00E6444B" w:rsidRDefault="00E6444B" w:rsidP="00E6444B">
      <w:pPr>
        <w:pStyle w:val="Teksttreci20"/>
        <w:shd w:val="clear" w:color="auto" w:fill="auto"/>
        <w:spacing w:before="0" w:line="458" w:lineRule="exact"/>
        <w:ind w:firstLine="0"/>
        <w:jc w:val="both"/>
      </w:pPr>
      <w:r>
        <w:t>Ogólne zasady wykonania robót podano w ST-GM.01 "Wymagania ogólne".</w:t>
      </w:r>
    </w:p>
    <w:p w:rsidR="00E6444B" w:rsidRDefault="00E6444B" w:rsidP="00E6444B">
      <w:pPr>
        <w:pStyle w:val="Teksttreci20"/>
        <w:numPr>
          <w:ilvl w:val="0"/>
          <w:numId w:val="9"/>
        </w:numPr>
        <w:shd w:val="clear" w:color="auto" w:fill="auto"/>
        <w:tabs>
          <w:tab w:val="left" w:pos="721"/>
        </w:tabs>
        <w:spacing w:before="0" w:line="458" w:lineRule="exact"/>
        <w:ind w:firstLine="0"/>
        <w:jc w:val="both"/>
      </w:pPr>
      <w:r>
        <w:t>Szczególne zasady wykonania robót</w:t>
      </w:r>
    </w:p>
    <w:p w:rsidR="00E6444B" w:rsidRDefault="00E6444B" w:rsidP="00E6444B">
      <w:pPr>
        <w:pStyle w:val="Teksttreci20"/>
        <w:numPr>
          <w:ilvl w:val="0"/>
          <w:numId w:val="10"/>
        </w:numPr>
        <w:shd w:val="clear" w:color="auto" w:fill="auto"/>
        <w:tabs>
          <w:tab w:val="left" w:pos="478"/>
        </w:tabs>
        <w:spacing w:before="0" w:after="178" w:line="228" w:lineRule="exact"/>
        <w:ind w:firstLine="0"/>
        <w:jc w:val="both"/>
      </w:pPr>
      <w:r>
        <w:t>Montaż rurociągów instalacji gazów medycznych należy rozpocząć</w:t>
      </w:r>
      <w:r w:rsidR="00F203F5">
        <w:t xml:space="preserve"> po uzgodnieniu z Inwestorem </w:t>
      </w:r>
      <w:r>
        <w:t>. Roboty montażowe należy wykonać w oparciu o Projekt Wykonawczy Instalacji Gazów Medycznych mając na uwadze obowiązujące normy i przepisy dotyczące instalacji gazów medycznych. Układanie rurociągów przewiduje się w przestrzeniach między stropowych, pod tynkiem oraz w ścianach z płyt gipsowo-kartonowych.</w:t>
      </w:r>
    </w:p>
    <w:p w:rsidR="00E6444B" w:rsidRDefault="00E6444B" w:rsidP="00E6444B">
      <w:pPr>
        <w:pStyle w:val="Teksttreci20"/>
        <w:numPr>
          <w:ilvl w:val="0"/>
          <w:numId w:val="10"/>
        </w:numPr>
        <w:shd w:val="clear" w:color="auto" w:fill="auto"/>
        <w:tabs>
          <w:tab w:val="left" w:pos="502"/>
        </w:tabs>
        <w:spacing w:before="0" w:after="180" w:line="230" w:lineRule="exact"/>
        <w:ind w:firstLine="0"/>
        <w:jc w:val="both"/>
      </w:pPr>
      <w:r>
        <w:t>Rurociągi należy montować do stropów za pomocą zawiesi niezależnych od innych instalacji. Odległość rurociągów od instalacji elektrycznej w przypadku równoległego prowadzenia nie może być mniejsza niż 10 cm. Dopuszczalne jest krzyżowanie się przewodów z instalacją elektryczną. W tych miejscach należy zachować minimalny prześwit 10 mm lub zastosować tuleję ochronną z PCV.</w:t>
      </w:r>
      <w:r w:rsidR="00F203F5">
        <w:t xml:space="preserve"> Rury należy poprowadzić w korytkach PCV  </w:t>
      </w:r>
    </w:p>
    <w:p w:rsidR="00E6444B" w:rsidRDefault="00E6444B" w:rsidP="00E6444B">
      <w:pPr>
        <w:pStyle w:val="Teksttreci20"/>
        <w:numPr>
          <w:ilvl w:val="0"/>
          <w:numId w:val="10"/>
        </w:numPr>
        <w:shd w:val="clear" w:color="auto" w:fill="auto"/>
        <w:tabs>
          <w:tab w:val="left" w:pos="500"/>
        </w:tabs>
        <w:spacing w:before="0" w:after="180" w:line="230" w:lineRule="exact"/>
        <w:ind w:firstLine="0"/>
        <w:jc w:val="both"/>
      </w:pPr>
      <w:r>
        <w:t xml:space="preserve">Odległość rurociągów gazów medycznych od mediów gorących nie może być mniejsza niż 25 cm. Rurociągi muszą być </w:t>
      </w:r>
      <w:r>
        <w:lastRenderedPageBreak/>
        <w:t>podparte w odstępach wystarczających dla uniemożliwienia ich ugięcia lub odkształcenia.</w:t>
      </w:r>
    </w:p>
    <w:p w:rsidR="00E6444B" w:rsidRDefault="00E6444B" w:rsidP="00E6444B">
      <w:pPr>
        <w:pStyle w:val="Teksttreci20"/>
        <w:numPr>
          <w:ilvl w:val="0"/>
          <w:numId w:val="10"/>
        </w:numPr>
        <w:shd w:val="clear" w:color="auto" w:fill="auto"/>
        <w:tabs>
          <w:tab w:val="left" w:pos="502"/>
        </w:tabs>
        <w:spacing w:before="0" w:after="182" w:line="230" w:lineRule="exact"/>
        <w:ind w:firstLine="0"/>
        <w:jc w:val="both"/>
      </w:pPr>
      <w:r>
        <w:t>Rurociągi należy oznakować kolorystycznie barwnymi identyfikatorami z nazwą gazu i wskazaniem kierunku przepływu. Oznaczenia muszą znajdować się przy zaworach odcinających, rozgałęzieniach w komunikacjach oraz na prostych odcinkach nie rzadziej niż co 10 m. Piony, skrzynki zaworowo-kontrolne, punkty poboru i armatura muszą być oznakowane w sposób czytelny i trwały.</w:t>
      </w:r>
    </w:p>
    <w:p w:rsidR="00E6444B" w:rsidRDefault="00E6444B" w:rsidP="00E6444B">
      <w:pPr>
        <w:pStyle w:val="Teksttreci20"/>
        <w:numPr>
          <w:ilvl w:val="0"/>
          <w:numId w:val="10"/>
        </w:numPr>
        <w:shd w:val="clear" w:color="auto" w:fill="auto"/>
        <w:tabs>
          <w:tab w:val="left" w:pos="500"/>
        </w:tabs>
        <w:spacing w:before="0" w:after="180" w:line="228" w:lineRule="exact"/>
        <w:ind w:firstLine="0"/>
        <w:jc w:val="both"/>
      </w:pPr>
      <w:r>
        <w:t>Przewody należy układać ze spadkiem 0,3% w kierunku zgodnym z przepływem lub 1% w kierunku przeciwnym do przepływu. Wysokość montażu skrzynek zaworowo-kontrolnych od podłogi powinna wynosić 150 cm. Wysokość montażu punktów poboru gazów medycznych powinna wynosić minimalnie 150 cm.</w:t>
      </w:r>
    </w:p>
    <w:p w:rsidR="00E6444B" w:rsidRDefault="00E6444B" w:rsidP="00E6444B">
      <w:pPr>
        <w:pStyle w:val="Teksttreci20"/>
        <w:numPr>
          <w:ilvl w:val="0"/>
          <w:numId w:val="10"/>
        </w:numPr>
        <w:shd w:val="clear" w:color="auto" w:fill="auto"/>
        <w:tabs>
          <w:tab w:val="left" w:pos="502"/>
        </w:tabs>
        <w:spacing w:before="0" w:after="178" w:line="228" w:lineRule="exact"/>
        <w:ind w:firstLine="0"/>
        <w:jc w:val="both"/>
      </w:pPr>
      <w:r>
        <w:t xml:space="preserve">Instalacja przed </w:t>
      </w:r>
      <w:r w:rsidR="00F203F5">
        <w:t xml:space="preserve">uruchomieniem </w:t>
      </w:r>
      <w:r>
        <w:t xml:space="preserve"> musi być poddana próbie szczelności. Po wykonaniu instalację należy przedmuchać sprężonym azotem oraz poddać próbie ciśnienia.</w:t>
      </w:r>
    </w:p>
    <w:p w:rsidR="00E6444B" w:rsidRDefault="00E6444B" w:rsidP="00E6444B">
      <w:pPr>
        <w:pStyle w:val="Teksttreci20"/>
        <w:shd w:val="clear" w:color="auto" w:fill="auto"/>
        <w:spacing w:before="0" w:line="230" w:lineRule="exact"/>
        <w:ind w:firstLine="0"/>
        <w:jc w:val="both"/>
      </w:pPr>
      <w:r>
        <w:t>Ciśnienie robocze w instalacji: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721"/>
        </w:tabs>
        <w:spacing w:before="0" w:line="230" w:lineRule="exact"/>
        <w:ind w:left="400" w:firstLine="0"/>
        <w:jc w:val="both"/>
      </w:pPr>
      <w:r>
        <w:t>instalacja tlenu - 5 bar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721"/>
        </w:tabs>
        <w:spacing w:before="0" w:line="230" w:lineRule="exact"/>
        <w:ind w:left="400" w:firstLine="0"/>
        <w:jc w:val="both"/>
      </w:pPr>
      <w:r>
        <w:t>instalacja sprężonego powietrza - 5 bar</w:t>
      </w:r>
    </w:p>
    <w:p w:rsidR="00E6444B" w:rsidRDefault="00E6444B" w:rsidP="00E6444B">
      <w:pPr>
        <w:pStyle w:val="Teksttreci20"/>
        <w:shd w:val="clear" w:color="auto" w:fill="auto"/>
        <w:spacing w:before="0" w:after="166" w:line="190" w:lineRule="exact"/>
        <w:ind w:left="400" w:firstLine="0"/>
      </w:pPr>
      <w:r>
        <w:t>■ instalacja próżni - 35 bar</w:t>
      </w:r>
    </w:p>
    <w:p w:rsidR="00E6444B" w:rsidRDefault="00E6444B" w:rsidP="00E6444B">
      <w:pPr>
        <w:pStyle w:val="Teksttreci20"/>
        <w:shd w:val="clear" w:color="auto" w:fill="auto"/>
        <w:spacing w:before="0" w:line="228" w:lineRule="exact"/>
        <w:ind w:firstLine="0"/>
        <w:jc w:val="both"/>
      </w:pPr>
      <w:r>
        <w:t>Ciśnienie próbne dla instalacji kompletnej jest równe odpowiednio ciśnieniu roboczemu. Jeżeli w budynku występuje kilka odrębnych zładów, badanie szczelności należy przeprowadzić dla każdego zładu oddzielnie. Badanie szczelności instalacji należy przeprowadzić przy temperaturach zewnętrznych powyżej O stopni. Po zakończeniu prac montażowych należy przeprowadzić regulację całej instalacji.</w:t>
      </w:r>
    </w:p>
    <w:p w:rsidR="00E6444B" w:rsidRDefault="00E6444B" w:rsidP="00E6444B">
      <w:pPr>
        <w:pStyle w:val="Nagwek60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58" w:lineRule="exact"/>
        <w:ind w:firstLine="0"/>
        <w:jc w:val="both"/>
      </w:pPr>
      <w:bookmarkStart w:id="17" w:name="bookmark28"/>
      <w:r>
        <w:t>Kontrola jakości robót</w:t>
      </w:r>
      <w:bookmarkEnd w:id="17"/>
    </w:p>
    <w:p w:rsidR="00E6444B" w:rsidRDefault="00E6444B" w:rsidP="00E6444B">
      <w:pPr>
        <w:pStyle w:val="Teksttreci20"/>
        <w:numPr>
          <w:ilvl w:val="0"/>
          <w:numId w:val="11"/>
        </w:numPr>
        <w:shd w:val="clear" w:color="auto" w:fill="auto"/>
        <w:tabs>
          <w:tab w:val="left" w:pos="356"/>
        </w:tabs>
        <w:spacing w:before="0" w:line="458" w:lineRule="exact"/>
        <w:ind w:firstLine="0"/>
        <w:jc w:val="both"/>
      </w:pPr>
      <w:r>
        <w:t>Ogólne zasady kontroli jakości</w:t>
      </w:r>
    </w:p>
    <w:p w:rsidR="00E6444B" w:rsidRDefault="00E6444B" w:rsidP="00E6444B">
      <w:pPr>
        <w:pStyle w:val="Teksttreci20"/>
        <w:shd w:val="clear" w:color="auto" w:fill="auto"/>
        <w:spacing w:before="0" w:line="458" w:lineRule="exact"/>
        <w:ind w:firstLine="0"/>
        <w:jc w:val="both"/>
      </w:pPr>
      <w:r>
        <w:t>Ogólne zasady kontroli jakości podano w ST-GM.01 "Wymagania ogólne".</w:t>
      </w:r>
    </w:p>
    <w:p w:rsidR="00E6444B" w:rsidRDefault="00E6444B" w:rsidP="00E6444B">
      <w:pPr>
        <w:pStyle w:val="Teksttreci20"/>
        <w:numPr>
          <w:ilvl w:val="0"/>
          <w:numId w:val="11"/>
        </w:numPr>
        <w:shd w:val="clear" w:color="auto" w:fill="auto"/>
        <w:tabs>
          <w:tab w:val="left" w:pos="377"/>
        </w:tabs>
        <w:spacing w:before="0" w:line="458" w:lineRule="exact"/>
        <w:ind w:firstLine="0"/>
        <w:jc w:val="both"/>
      </w:pPr>
      <w:r>
        <w:t>Szczególne zasady kontroli jakości</w:t>
      </w:r>
    </w:p>
    <w:p w:rsidR="00E6444B" w:rsidRDefault="00E6444B" w:rsidP="00E6444B">
      <w:pPr>
        <w:pStyle w:val="Teksttreci20"/>
        <w:shd w:val="clear" w:color="auto" w:fill="auto"/>
        <w:spacing w:before="0" w:line="228" w:lineRule="exact"/>
        <w:ind w:firstLine="0"/>
        <w:jc w:val="both"/>
      </w:pPr>
      <w:r>
        <w:t>Sprawdzeniu podlega zgodność z dokumentacją techniczną, rodzaj zastosowanych materiałów i ich właściwości, przygotowanie podłoża, prawidłowość wykonania instalacji. Sprawdzeniu podlega kompletność wykonanych prac, badanie wszystkich elementów instalacji. Konieczny jest rozruch wstępny i końcowy połączony z pomiarami i regulacją działania całego systemu. Kontrola działania powinna postępować w kolejności od pojedynczych części składowych instalacji przez poszczególne układy instalacji do całych instalacji. Kontrole należy przeprowadzić zgodnie z normą PN-EN ISO 7396-1:2007</w:t>
      </w:r>
    </w:p>
    <w:p w:rsidR="00E6444B" w:rsidRDefault="00E6444B" w:rsidP="00E6444B">
      <w:pPr>
        <w:pStyle w:val="Nagwek60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58" w:lineRule="exact"/>
        <w:ind w:firstLine="0"/>
        <w:jc w:val="both"/>
      </w:pPr>
      <w:bookmarkStart w:id="18" w:name="bookmark29"/>
      <w:r>
        <w:t>Obmiar robót</w:t>
      </w:r>
      <w:bookmarkEnd w:id="18"/>
    </w:p>
    <w:p w:rsidR="00E6444B" w:rsidRDefault="00E6444B" w:rsidP="00E6444B">
      <w:pPr>
        <w:pStyle w:val="Teksttreci20"/>
        <w:numPr>
          <w:ilvl w:val="0"/>
          <w:numId w:val="12"/>
        </w:numPr>
        <w:shd w:val="clear" w:color="auto" w:fill="auto"/>
        <w:tabs>
          <w:tab w:val="left" w:pos="353"/>
        </w:tabs>
        <w:spacing w:before="0" w:line="458" w:lineRule="exact"/>
        <w:ind w:firstLine="0"/>
        <w:jc w:val="both"/>
      </w:pPr>
      <w:r>
        <w:t>Ogólne zasady obmiaru robót</w:t>
      </w:r>
    </w:p>
    <w:p w:rsidR="00E6444B" w:rsidRDefault="00E6444B" w:rsidP="00E6444B">
      <w:pPr>
        <w:pStyle w:val="Teksttreci20"/>
        <w:shd w:val="clear" w:color="auto" w:fill="auto"/>
        <w:spacing w:before="0" w:line="458" w:lineRule="exact"/>
        <w:ind w:firstLine="0"/>
        <w:jc w:val="both"/>
      </w:pPr>
      <w:r>
        <w:t>Ogólne zasady obmiaru robót podano w ST-GM.01 "Wymagania ogólne".</w:t>
      </w:r>
    </w:p>
    <w:p w:rsidR="00E6444B" w:rsidRDefault="00E6444B" w:rsidP="00E6444B">
      <w:pPr>
        <w:pStyle w:val="Teksttreci20"/>
        <w:numPr>
          <w:ilvl w:val="0"/>
          <w:numId w:val="12"/>
        </w:numPr>
        <w:shd w:val="clear" w:color="auto" w:fill="auto"/>
        <w:tabs>
          <w:tab w:val="left" w:pos="375"/>
        </w:tabs>
        <w:spacing w:before="0" w:line="458" w:lineRule="exact"/>
        <w:ind w:firstLine="0"/>
        <w:jc w:val="both"/>
      </w:pPr>
      <w:r>
        <w:t>Szczególne zasady obmiaru</w:t>
      </w:r>
    </w:p>
    <w:p w:rsidR="00E6444B" w:rsidRDefault="00E6444B" w:rsidP="00E6444B">
      <w:pPr>
        <w:pStyle w:val="Teksttreci20"/>
        <w:shd w:val="clear" w:color="auto" w:fill="auto"/>
        <w:spacing w:before="0" w:line="458" w:lineRule="exact"/>
        <w:ind w:firstLine="0"/>
        <w:jc w:val="both"/>
      </w:pPr>
      <w:r>
        <w:t>Ilość robót obmierza się w sztukach wykonanych elementów (osprzęt i urządzenia) oraz w metrach.</w:t>
      </w:r>
    </w:p>
    <w:p w:rsidR="00E6444B" w:rsidRDefault="00E6444B" w:rsidP="00E6444B">
      <w:pPr>
        <w:pStyle w:val="Nagwek60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458" w:lineRule="exact"/>
        <w:ind w:firstLine="0"/>
        <w:jc w:val="both"/>
      </w:pPr>
      <w:bookmarkStart w:id="19" w:name="bookmark30"/>
      <w:r>
        <w:t>Odbiór robót</w:t>
      </w:r>
      <w:bookmarkEnd w:id="19"/>
    </w:p>
    <w:p w:rsidR="00E6444B" w:rsidRDefault="00E6444B" w:rsidP="00E6444B">
      <w:pPr>
        <w:pStyle w:val="Teksttreci20"/>
        <w:numPr>
          <w:ilvl w:val="0"/>
          <w:numId w:val="13"/>
        </w:numPr>
        <w:shd w:val="clear" w:color="auto" w:fill="auto"/>
        <w:tabs>
          <w:tab w:val="left" w:pos="353"/>
        </w:tabs>
        <w:spacing w:before="0" w:line="458" w:lineRule="exact"/>
        <w:ind w:firstLine="0"/>
        <w:jc w:val="both"/>
      </w:pPr>
      <w:r>
        <w:t>Ogólne zasady odbioru robót</w:t>
      </w:r>
    </w:p>
    <w:p w:rsidR="00E6444B" w:rsidRDefault="00E6444B" w:rsidP="00E6444B">
      <w:pPr>
        <w:pStyle w:val="Teksttreci20"/>
        <w:shd w:val="clear" w:color="auto" w:fill="auto"/>
        <w:spacing w:before="0" w:line="458" w:lineRule="exact"/>
        <w:ind w:firstLine="0"/>
        <w:jc w:val="both"/>
      </w:pPr>
      <w:r>
        <w:t>Ogólne zasady odbioru robót podano w ST-GM.01 "Wymagania ogólne".</w:t>
      </w:r>
    </w:p>
    <w:p w:rsidR="00E6444B" w:rsidRDefault="00E6444B" w:rsidP="00E6444B">
      <w:pPr>
        <w:pStyle w:val="Teksttreci20"/>
        <w:numPr>
          <w:ilvl w:val="0"/>
          <w:numId w:val="13"/>
        </w:numPr>
        <w:shd w:val="clear" w:color="auto" w:fill="auto"/>
        <w:tabs>
          <w:tab w:val="left" w:pos="375"/>
        </w:tabs>
        <w:spacing w:before="0" w:line="458" w:lineRule="exact"/>
        <w:ind w:firstLine="0"/>
        <w:jc w:val="both"/>
      </w:pPr>
      <w:r>
        <w:t>Szczególne zasady odbioru robót</w:t>
      </w:r>
    </w:p>
    <w:p w:rsidR="00E6444B" w:rsidRDefault="00E6444B" w:rsidP="00E6444B">
      <w:pPr>
        <w:pStyle w:val="Teksttreci20"/>
        <w:numPr>
          <w:ilvl w:val="0"/>
          <w:numId w:val="14"/>
        </w:numPr>
        <w:shd w:val="clear" w:color="auto" w:fill="auto"/>
        <w:tabs>
          <w:tab w:val="left" w:pos="729"/>
        </w:tabs>
        <w:spacing w:before="0" w:after="178" w:line="228" w:lineRule="exact"/>
        <w:ind w:firstLine="0"/>
        <w:jc w:val="both"/>
      </w:pPr>
      <w:r>
        <w:t>Odbiory międzyoperacyjne są elementami kontroli jakości robót poprzedzających wykonanie poszczególnych instalacji, w szczególności prace, których wykonanie ma zasadnicze znaczenie dla instalacji: np. bruzdy w ścianach ich wymiary, czystość bruzd, zgodność z pionem i kierunkiem w przypadku spadków odcinków poziomych.</w:t>
      </w:r>
    </w:p>
    <w:p w:rsidR="00E6444B" w:rsidRDefault="00E6444B" w:rsidP="00E6444B">
      <w:pPr>
        <w:pStyle w:val="Teksttreci20"/>
        <w:numPr>
          <w:ilvl w:val="0"/>
          <w:numId w:val="14"/>
        </w:numPr>
        <w:shd w:val="clear" w:color="auto" w:fill="auto"/>
        <w:tabs>
          <w:tab w:val="left" w:pos="729"/>
        </w:tabs>
        <w:spacing w:before="0" w:after="182" w:line="230" w:lineRule="exact"/>
        <w:ind w:firstLine="0"/>
        <w:jc w:val="both"/>
      </w:pPr>
      <w:r>
        <w:t>Odbiór techniczny częściowy powinien zostać przeprowadzony dla części instalacji, do których zanika dostęp w wyniku postępu robót przez co ich sprawdzenie będzie utrudnione lub wręcz niemożliwe w czasie odbioru końcowego.</w:t>
      </w:r>
    </w:p>
    <w:p w:rsidR="00E6444B" w:rsidRDefault="00E6444B" w:rsidP="00E6444B">
      <w:pPr>
        <w:pStyle w:val="Teksttreci20"/>
        <w:numPr>
          <w:ilvl w:val="0"/>
          <w:numId w:val="14"/>
        </w:numPr>
        <w:shd w:val="clear" w:color="auto" w:fill="auto"/>
        <w:tabs>
          <w:tab w:val="left" w:pos="729"/>
        </w:tabs>
        <w:spacing w:before="0" w:after="180" w:line="228" w:lineRule="exact"/>
        <w:ind w:firstLine="0"/>
        <w:jc w:val="both"/>
      </w:pPr>
      <w:r>
        <w:t>Do odbioru końcowego można przystąpić dopiero po zakończeniu wszystkich robót montażowych łącznie z wykonaniem oznaczenia.</w:t>
      </w:r>
    </w:p>
    <w:p w:rsidR="00E6444B" w:rsidRDefault="00E6444B" w:rsidP="00E6444B">
      <w:pPr>
        <w:pStyle w:val="Teksttreci20"/>
        <w:shd w:val="clear" w:color="auto" w:fill="auto"/>
        <w:spacing w:before="0" w:after="180" w:line="228" w:lineRule="exact"/>
        <w:ind w:firstLine="0"/>
        <w:jc w:val="both"/>
      </w:pPr>
      <w:r>
        <w:t xml:space="preserve">Roboty uznaje się zgodne za zgodne z dokumentacja projektową, ST i wymaganiami nadzoru, jeżeli wszystkie pomiary i badania wg pkt. 6 dały pozytywne wyniki. Ponadto należy wykonać pomiary kontrolne w celu uzyskania pewności, że instalacja osiąga </w:t>
      </w:r>
      <w:r>
        <w:lastRenderedPageBreak/>
        <w:t>parametry projektowe i wielkości zadane zgodne z wymogami. Zakres tych działań określają szczegółowe procedury pomiarów, których przestrzeganie jest konieczne przy odbiorze końcowym. Zwieńczeniem tych działań odbiorczych jest protokół końcowego odbioru technicznego instalacji.</w:t>
      </w:r>
    </w:p>
    <w:p w:rsidR="00E6444B" w:rsidRDefault="00E6444B" w:rsidP="00E6444B">
      <w:pPr>
        <w:pStyle w:val="Teksttreci20"/>
        <w:shd w:val="clear" w:color="auto" w:fill="auto"/>
        <w:spacing w:before="0" w:line="228" w:lineRule="exact"/>
        <w:ind w:firstLine="0"/>
        <w:jc w:val="both"/>
      </w:pPr>
      <w:r>
        <w:t>Załącznikami do protokołu końcowego są: protokół odbiorów częściowych, wykaz dokumentów dotyczących podstawowych danych eksploatacyjnych, wykaz dokumentów inwentarzowych, dokumenty dotyczące eksploatacji konserwacji, protokół potwierdzający kompletność wykonanych prac, protokół przeprowadzonej kontroli, protokół z przeprowadzonych pomiarów kontrolnych.</w:t>
      </w:r>
      <w:bookmarkStart w:id="20" w:name="_GoBack"/>
      <w:bookmarkEnd w:id="20"/>
    </w:p>
    <w:p w:rsidR="00E6444B" w:rsidRDefault="00E6444B" w:rsidP="00E6444B">
      <w:pPr>
        <w:pStyle w:val="Nagwek60"/>
        <w:keepNext/>
        <w:keepLines/>
        <w:numPr>
          <w:ilvl w:val="0"/>
          <w:numId w:val="2"/>
        </w:numPr>
        <w:shd w:val="clear" w:color="auto" w:fill="auto"/>
        <w:tabs>
          <w:tab w:val="left" w:pos="322"/>
        </w:tabs>
        <w:spacing w:before="0" w:line="458" w:lineRule="exact"/>
        <w:ind w:firstLine="0"/>
        <w:jc w:val="both"/>
      </w:pPr>
      <w:bookmarkStart w:id="21" w:name="bookmark32"/>
      <w:r>
        <w:t>Podstawa płatności</w:t>
      </w:r>
      <w:bookmarkEnd w:id="21"/>
    </w:p>
    <w:p w:rsidR="00E6444B" w:rsidRDefault="00E6444B" w:rsidP="00E6444B">
      <w:pPr>
        <w:pStyle w:val="Teksttreci20"/>
        <w:numPr>
          <w:ilvl w:val="0"/>
          <w:numId w:val="15"/>
        </w:numPr>
        <w:shd w:val="clear" w:color="auto" w:fill="auto"/>
        <w:tabs>
          <w:tab w:val="left" w:pos="390"/>
        </w:tabs>
        <w:spacing w:before="0" w:line="458" w:lineRule="exact"/>
        <w:ind w:firstLine="0"/>
        <w:jc w:val="both"/>
      </w:pPr>
      <w:r>
        <w:t>Ogólne zasady dotyczące ustalenia podstawy</w:t>
      </w:r>
    </w:p>
    <w:p w:rsidR="00E6444B" w:rsidRDefault="00E6444B" w:rsidP="00E6444B">
      <w:pPr>
        <w:pStyle w:val="Teksttreci20"/>
        <w:shd w:val="clear" w:color="auto" w:fill="auto"/>
        <w:spacing w:before="0" w:line="458" w:lineRule="exact"/>
        <w:ind w:firstLine="0"/>
        <w:jc w:val="both"/>
      </w:pPr>
      <w:r>
        <w:t>Ogólne ustalenia dotyczące podstawy płatności podano w ST-GM.01 "Wymagania ogólne".</w:t>
      </w:r>
    </w:p>
    <w:p w:rsidR="00E6444B" w:rsidRDefault="00E6444B" w:rsidP="00E6444B">
      <w:pPr>
        <w:pStyle w:val="Teksttreci20"/>
        <w:numPr>
          <w:ilvl w:val="0"/>
          <w:numId w:val="15"/>
        </w:numPr>
        <w:shd w:val="clear" w:color="auto" w:fill="auto"/>
        <w:tabs>
          <w:tab w:val="left" w:pos="411"/>
        </w:tabs>
        <w:spacing w:before="0" w:line="458" w:lineRule="exact"/>
        <w:ind w:firstLine="0"/>
        <w:jc w:val="both"/>
      </w:pPr>
      <w:r>
        <w:t>Szczególne zasady dotyczące podstawy płatności</w:t>
      </w:r>
    </w:p>
    <w:p w:rsidR="00E6444B" w:rsidRDefault="00E6444B" w:rsidP="00E6444B">
      <w:pPr>
        <w:pStyle w:val="Teksttreci20"/>
        <w:shd w:val="clear" w:color="auto" w:fill="auto"/>
        <w:spacing w:before="0" w:after="262" w:line="228" w:lineRule="exact"/>
        <w:ind w:firstLine="0"/>
        <w:jc w:val="both"/>
      </w:pPr>
      <w:r>
        <w:t>Podstawą rozliczenia finansowego będzie umowa Wykonawcy z Zamawiającym. Cena wykonania instalacji obejmuje: roboty pomiarowe, zabezpieczenie miejsca prowadzenia prac, przygotowanie i montaż oraz demontaż zabezpieczeń, zakupu, dostarczenie i wbudowanie materiałów instalacyjnych, utrzymanie stanowiska pracy i sprzętu w należytym stanie, wykonanie badań i pomiarów kontrolnych.</w:t>
      </w:r>
    </w:p>
    <w:p w:rsidR="00E6444B" w:rsidRDefault="00E6444B" w:rsidP="00E6444B">
      <w:pPr>
        <w:pStyle w:val="Nagwek60"/>
        <w:keepNext/>
        <w:keepLines/>
        <w:numPr>
          <w:ilvl w:val="0"/>
          <w:numId w:val="2"/>
        </w:numPr>
        <w:shd w:val="clear" w:color="auto" w:fill="auto"/>
        <w:tabs>
          <w:tab w:val="left" w:pos="406"/>
        </w:tabs>
        <w:spacing w:before="0" w:after="224" w:line="200" w:lineRule="exact"/>
        <w:ind w:firstLine="0"/>
        <w:jc w:val="both"/>
      </w:pPr>
      <w:bookmarkStart w:id="22" w:name="bookmark33"/>
      <w:r>
        <w:t>Przepisy związane</w:t>
      </w:r>
      <w:bookmarkEnd w:id="22"/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firstLine="0"/>
        <w:jc w:val="both"/>
      </w:pPr>
      <w:r>
        <w:t xml:space="preserve">Wytyczne Projektowania Szpitali Ogólnych - zeszyt III, wydane przez </w:t>
      </w:r>
      <w:proofErr w:type="spellStart"/>
      <w:r>
        <w:t>MZiOS</w:t>
      </w:r>
      <w:proofErr w:type="spellEnd"/>
      <w:r>
        <w:t xml:space="preserve"> w 1981 r.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left="220" w:hanging="220"/>
        <w:jc w:val="both"/>
      </w:pPr>
      <w:r>
        <w:t>Rozporządzenie Ministra Zdrowia i Opieki Społecznej z dn. 24.11.2006 r. w sprawie wymagań jakim powinny odpowiadać pod względem fachowym i sanitarnym, pomieszczenia i urządzenia zakładu opieki zdrowotnej. /Dz. Ustaw Nr 74 z dn. 05.10.1992 r./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firstLine="0"/>
        <w:jc w:val="both"/>
      </w:pPr>
      <w:r>
        <w:t>Norma PN-EN 13348: 2008 „Miedź i stopy miedzi. Rury miedziane okrągłe bez szwu do gazów medycznych lub próżni”.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left="220" w:hanging="220"/>
        <w:jc w:val="both"/>
      </w:pPr>
      <w:r>
        <w:t>Norma PN-EN ISO 9170-1:2008 Systemy rurociągowe do gazów medycznych Część 1: Punkty poboru do sprężonych gazów medycznych i próżni.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firstLine="0"/>
        <w:jc w:val="both"/>
      </w:pPr>
      <w:r>
        <w:t>Norma PN-EN ISO 7396-2:2007 Systemy odprowadzające, odcinki gazów anestetycznych.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firstLine="0"/>
        <w:jc w:val="both"/>
      </w:pPr>
      <w:r>
        <w:t>Norma PN-EN ISO 7396-1:2007 Rurociągi dla medycznych gazów sprężonych i próżni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firstLine="0"/>
        <w:jc w:val="both"/>
      </w:pPr>
      <w:r>
        <w:t>Norma PN-EN ISO 9170-2:2008 Punkty poboru do systemów odciągu gazów anestetycznych.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firstLine="0"/>
        <w:jc w:val="both"/>
      </w:pPr>
      <w:r>
        <w:t>Norma PN-EN ISO 10524-1:2006 Regulatory ciśnienia i regulatory ciśnienia z miernikiem przepływu.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left="220" w:hanging="220"/>
        <w:jc w:val="both"/>
      </w:pPr>
      <w:r>
        <w:t>Norma PN-EN ISO 10524-2:2006 Regulatory ciśnienia do gazów medycznych. Rozgałęzienia i liniowe regulatory ciśnienia.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firstLine="0"/>
        <w:jc w:val="both"/>
      </w:pPr>
      <w:r>
        <w:t>Norma PN-EN ISO 10524-4:2008 Regulatory niskociśnieniowe przeznaczone do włączania do wyposażenia medycznego.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firstLine="0"/>
        <w:jc w:val="both"/>
      </w:pPr>
      <w:r>
        <w:t>Norma PN-EN ISO 5359:2008 Zespoły węży niskociśnieniowe do gazów medycznych.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firstLine="0"/>
        <w:jc w:val="both"/>
      </w:pPr>
      <w:r>
        <w:t>Norma PN-EN 1089-3:2004 Butle do gazów - Znakowanie butli. Kod barwny.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firstLine="0"/>
        <w:jc w:val="both"/>
      </w:pPr>
      <w:r>
        <w:t>Norma PN-EN ISO 21969:2006 Wysokociśnieniowe elastyczne połączenia do stosowania z gazami medycznymi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left="220" w:hanging="220"/>
        <w:jc w:val="both"/>
      </w:pPr>
      <w:r>
        <w:t>Norma PN-EN ISO 13485:2005 Wyroby medyczne - Systemy zarządzania jakością - Wymagania dla celów przepisów prawnych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line="228" w:lineRule="exact"/>
        <w:ind w:firstLine="0"/>
        <w:jc w:val="both"/>
      </w:pPr>
      <w:r>
        <w:t>Dyrektywa Rady Unii Europejskiej 93/42/ECC</w:t>
      </w:r>
    </w:p>
    <w:p w:rsidR="00E6444B" w:rsidRDefault="00E6444B" w:rsidP="00E6444B">
      <w:pPr>
        <w:pStyle w:val="Teksttreci20"/>
        <w:numPr>
          <w:ilvl w:val="0"/>
          <w:numId w:val="5"/>
        </w:numPr>
        <w:shd w:val="clear" w:color="auto" w:fill="auto"/>
        <w:tabs>
          <w:tab w:val="left" w:pos="258"/>
        </w:tabs>
        <w:spacing w:before="0" w:after="240" w:line="228" w:lineRule="exact"/>
        <w:ind w:firstLine="0"/>
        <w:jc w:val="both"/>
      </w:pPr>
      <w:r>
        <w:t>Dz. U. z dnia 30 kwietnia 2004 roku nr 93 poz. 896 „O wyrobach medycznych”</w:t>
      </w:r>
    </w:p>
    <w:p w:rsidR="00E6444B" w:rsidRDefault="00E6444B" w:rsidP="00E6444B">
      <w:pPr>
        <w:pStyle w:val="Teksttreci20"/>
        <w:shd w:val="clear" w:color="auto" w:fill="auto"/>
        <w:spacing w:before="0" w:line="228" w:lineRule="exact"/>
        <w:ind w:firstLine="0"/>
        <w:jc w:val="both"/>
      </w:pPr>
      <w:r>
        <w:t>Uwaga:</w:t>
      </w:r>
    </w:p>
    <w:p w:rsidR="00E6444B" w:rsidRDefault="00E6444B" w:rsidP="00E6444B">
      <w:pPr>
        <w:pStyle w:val="Teksttreci20"/>
        <w:shd w:val="clear" w:color="auto" w:fill="auto"/>
        <w:spacing w:before="0" w:after="486" w:line="228" w:lineRule="exact"/>
        <w:ind w:firstLine="0"/>
        <w:jc w:val="both"/>
      </w:pPr>
      <w:r>
        <w:t>Nie wymienione dziedziny, grupy, podgrupy czy normy nie zwalniają Wykonawcy od obowiązku stosowania wymogów określonych prawem polskim. Normy i przepisy, które zostały znowelizowane obligują Wykonawcę do stosowania ich aktualnej treści.</w:t>
      </w:r>
    </w:p>
    <w:sectPr w:rsidR="00E6444B" w:rsidSect="00B30076">
      <w:pgSz w:w="11900" w:h="16840"/>
      <w:pgMar w:top="716" w:right="1370" w:bottom="1388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F2" w:rsidRDefault="001A37F2" w:rsidP="00A010D2">
      <w:r>
        <w:separator/>
      </w:r>
    </w:p>
  </w:endnote>
  <w:endnote w:type="continuationSeparator" w:id="0">
    <w:p w:rsidR="001A37F2" w:rsidRDefault="001A37F2" w:rsidP="00A0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52" w:rsidRDefault="001A37F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4pt;margin-top:794.3pt;width:5.5pt;height:13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mEpwIAAKU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gxEkHLXqgo0a3YkSBqc7QqxSc7ntw0yNsQ5ctU9XfifKbQlxsGsL3dC2lGBpKKsjONzfdi6sT&#10;jjIgu+GjqCAMedTCAo217EzpoBgI0KFLT6fOmFRK2IySeAEHJZz4yzAKFjYASee7vVT6PRUdMkaG&#10;JfTdYpPDndImF5LOLiYUFwVrW9v7lj/bAMdpByLDVXNmcrCt/JF4yTbexqETBtHWCb08d9bFJnSi&#10;wl8u8nf5ZpP7P01cP0wbVlWUmzCzrPzwz9p2FPgkiJOwlGhZZeBMSkrud5tWogMBWRf2Oxbkws19&#10;noYtAnB5QckPQu82SJwiipdOWIQLJ1l6seP5yW0SeWES5sVzSneM03+nhIYMJwvoo6XzW26e/V5z&#10;I2nHNAyOlnUZjk9OJDUC3PLKtlYT1k72RSlM+udSQLvnRlu5GoVOWtXjbgQUo+GdqJ5AuFKAskCE&#10;MO3AaIT8jtEAkyPDHEYbRu0HDtI3Q2Y25GzsZoPwEi5mWGM0mRs9DaPHXrJ9A7jz41rD8yiY1e45&#10;h+OjgllgKRznlhk2l//W6zxdV78AAAD//wMAUEsDBBQABgAIAAAAIQDLYyIC3gAAAA8BAAAPAAAA&#10;ZHJzL2Rvd25yZXYueG1sTI9PT8MwDMXvSHyHyJO4sWRIlFCaTmgSF24MhMQta7ymWv5USda13x7v&#10;BPLl2X56/rnZzt6xCVMeYlCwWQtgGLpohtAr+Pp8u5fActHBaBcDKlgww7a9vWl0beIlfOC0Lz2j&#10;kJBrrcCWMtac586i13kdRwy0O8bkdaE29dwkfaFw7/iDEBX3egh0weoRdxa70/7sFTzN3xHHjDv8&#10;OU5dssMi3fui1N1qfn0BVnAuf2a44hM6tMR0iOdgMnPUCyGJvZB6lLICdvWIzTPNDqQqKuBtw///&#10;0f4CAAD//wMAUEsBAi0AFAAGAAgAAAAhALaDOJL+AAAA4QEAABMAAAAAAAAAAAAAAAAAAAAAAFtD&#10;b250ZW50X1R5cGVzXS54bWxQSwECLQAUAAYACAAAACEAOP0h/9YAAACUAQAACwAAAAAAAAAAAAAA&#10;AAAvAQAAX3JlbHMvLnJlbHNQSwECLQAUAAYACAAAACEAuAAphKcCAAClBQAADgAAAAAAAAAAAAAA&#10;AAAuAgAAZHJzL2Uyb0RvYy54bWxQSwECLQAUAAYACAAAACEAy2MiAt4AAAAPAQAADwAAAAAAAAAA&#10;AAAAAAABBQAAZHJzL2Rvd25yZXYueG1sUEsFBgAAAAAEAAQA8wAAAAwGAAAAAA==&#10;" filled="f" stroked="f">
          <v:textbox style="mso-fit-shape-to-text:t" inset="0,0,0,0">
            <w:txbxContent>
              <w:p w:rsidR="007B6D52" w:rsidRDefault="005A5A9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F067B">
                  <w:instrText xml:space="preserve"> PAGE \* MERGEFORMAT </w:instrText>
                </w:r>
                <w:r>
                  <w:fldChar w:fldCharType="separate"/>
                </w:r>
                <w:r w:rsidR="00162563" w:rsidRPr="00162563">
                  <w:rPr>
                    <w:rStyle w:val="Nagweklubstopka12pt"/>
                    <w:noProof/>
                  </w:rPr>
                  <w:t>6</w:t>
                </w:r>
                <w:r>
                  <w:rPr>
                    <w:rStyle w:val="Nagweklubstopka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F2" w:rsidRDefault="001A37F2" w:rsidP="00A010D2">
      <w:r>
        <w:separator/>
      </w:r>
    </w:p>
  </w:footnote>
  <w:footnote w:type="continuationSeparator" w:id="0">
    <w:p w:rsidR="001A37F2" w:rsidRDefault="001A37F2" w:rsidP="00A0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790"/>
    <w:multiLevelType w:val="multilevel"/>
    <w:tmpl w:val="A3DEF238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B7244"/>
    <w:multiLevelType w:val="multilevel"/>
    <w:tmpl w:val="B3625EE6"/>
    <w:lvl w:ilvl="0">
      <w:start w:val="3"/>
      <w:numFmt w:val="decimal"/>
      <w:lvlText w:val="1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43263"/>
    <w:multiLevelType w:val="multilevel"/>
    <w:tmpl w:val="8F4A766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F723CF"/>
    <w:multiLevelType w:val="multilevel"/>
    <w:tmpl w:val="DD244CE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F84057"/>
    <w:multiLevelType w:val="multilevel"/>
    <w:tmpl w:val="1E98FA9A"/>
    <w:lvl w:ilvl="0">
      <w:start w:val="1"/>
      <w:numFmt w:val="decimal"/>
      <w:lvlText w:val="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F0993"/>
    <w:multiLevelType w:val="multilevel"/>
    <w:tmpl w:val="FBC65DD4"/>
    <w:lvl w:ilvl="0">
      <w:start w:val="1"/>
      <w:numFmt w:val="decimal"/>
      <w:lvlText w:val="7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F0576"/>
    <w:multiLevelType w:val="multilevel"/>
    <w:tmpl w:val="6C3E0BB0"/>
    <w:lvl w:ilvl="0">
      <w:start w:val="1"/>
      <w:numFmt w:val="decimal"/>
      <w:lvlText w:val="5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017907"/>
    <w:multiLevelType w:val="multilevel"/>
    <w:tmpl w:val="9B6A9C80"/>
    <w:lvl w:ilvl="0">
      <w:start w:val="1"/>
      <w:numFmt w:val="decimal"/>
      <w:lvlText w:val="6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572558"/>
    <w:multiLevelType w:val="multilevel"/>
    <w:tmpl w:val="CB3E884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52392F"/>
    <w:multiLevelType w:val="multilevel"/>
    <w:tmpl w:val="0ED8D9A0"/>
    <w:lvl w:ilvl="0">
      <w:start w:val="1"/>
      <w:numFmt w:val="decimal"/>
      <w:lvlText w:val="4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601274"/>
    <w:multiLevelType w:val="multilevel"/>
    <w:tmpl w:val="27DC97C8"/>
    <w:lvl w:ilvl="0">
      <w:start w:val="1"/>
      <w:numFmt w:val="decimal"/>
      <w:lvlText w:val="9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9A7748"/>
    <w:multiLevelType w:val="multilevel"/>
    <w:tmpl w:val="98322B24"/>
    <w:lvl w:ilvl="0">
      <w:start w:val="1"/>
      <w:numFmt w:val="decimal"/>
      <w:lvlText w:val="5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316477"/>
    <w:multiLevelType w:val="multilevel"/>
    <w:tmpl w:val="E88842C2"/>
    <w:lvl w:ilvl="0">
      <w:start w:val="1"/>
      <w:numFmt w:val="decimal"/>
      <w:lvlText w:val="8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A2344D"/>
    <w:multiLevelType w:val="multilevel"/>
    <w:tmpl w:val="323A4046"/>
    <w:lvl w:ilvl="0">
      <w:start w:val="1"/>
      <w:numFmt w:val="decimal"/>
      <w:lvlText w:val="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37405A"/>
    <w:multiLevelType w:val="multilevel"/>
    <w:tmpl w:val="DED05E36"/>
    <w:lvl w:ilvl="0">
      <w:start w:val="1"/>
      <w:numFmt w:val="decimal"/>
      <w:lvlText w:val="8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44B"/>
    <w:rsid w:val="00162563"/>
    <w:rsid w:val="00182FC1"/>
    <w:rsid w:val="001A37F2"/>
    <w:rsid w:val="002F0D43"/>
    <w:rsid w:val="003D2004"/>
    <w:rsid w:val="003D53F0"/>
    <w:rsid w:val="005A5A96"/>
    <w:rsid w:val="005C3ADC"/>
    <w:rsid w:val="0089006B"/>
    <w:rsid w:val="00A010D2"/>
    <w:rsid w:val="00CF067B"/>
    <w:rsid w:val="00E6444B"/>
    <w:rsid w:val="00EB2D85"/>
    <w:rsid w:val="00F2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444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E6444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PogrubienieTeksttreci311pt">
    <w:name w:val="Pogrubienie;Tekst treści (3) + 11 pt"/>
    <w:basedOn w:val="Teksttreci3"/>
    <w:rsid w:val="00E6444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E6444B"/>
    <w:rPr>
      <w:rFonts w:ascii="Arial Narrow" w:eastAsia="Arial Narrow" w:hAnsi="Arial Narrow" w:cs="Arial Narrow"/>
      <w:sz w:val="40"/>
      <w:szCs w:val="40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E6444B"/>
    <w:rPr>
      <w:rFonts w:ascii="Arial Narrow" w:eastAsia="Arial Narrow" w:hAnsi="Arial Narrow" w:cs="Arial Narrow"/>
      <w:b/>
      <w:bCs/>
      <w:sz w:val="36"/>
      <w:szCs w:val="3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6444B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E6444B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character" w:customStyle="1" w:styleId="Nagweklubstopka12pt">
    <w:name w:val="Nagłówek lub stopka + 12 pt"/>
    <w:basedOn w:val="Nagweklubstopka"/>
    <w:rsid w:val="00E6444B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E6444B"/>
    <w:rPr>
      <w:rFonts w:ascii="Arial Narrow" w:eastAsia="Arial Narrow" w:hAnsi="Arial Narrow" w:cs="Arial Narrow"/>
      <w:b/>
      <w:bCs/>
      <w:spacing w:val="-40"/>
      <w:sz w:val="74"/>
      <w:szCs w:val="74"/>
      <w:shd w:val="clear" w:color="auto" w:fill="FFFFFF"/>
    </w:rPr>
  </w:style>
  <w:style w:type="character" w:customStyle="1" w:styleId="Nagwek6">
    <w:name w:val="Nagłówek #6_"/>
    <w:basedOn w:val="Domylnaczcionkaakapitu"/>
    <w:link w:val="Nagwek60"/>
    <w:rsid w:val="00E6444B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Nagwek5">
    <w:name w:val="Nagłówek #5_"/>
    <w:basedOn w:val="Domylnaczcionkaakapitu"/>
    <w:link w:val="Nagwek50"/>
    <w:rsid w:val="00E6444B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Teksttreci2Kursywa">
    <w:name w:val="Tekst treści (2) + Kursywa"/>
    <w:basedOn w:val="Teksttreci2"/>
    <w:rsid w:val="00E6444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E6444B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444B"/>
    <w:pPr>
      <w:shd w:val="clear" w:color="auto" w:fill="FFFFFF"/>
      <w:spacing w:before="60" w:line="0" w:lineRule="atLeast"/>
      <w:ind w:hanging="600"/>
    </w:pPr>
    <w:rPr>
      <w:rFonts w:ascii="Arial Narrow" w:eastAsia="Arial Narrow" w:hAnsi="Arial Narrow" w:cs="Arial Narrow"/>
      <w:color w:val="auto"/>
      <w:sz w:val="19"/>
      <w:szCs w:val="19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E6444B"/>
    <w:pPr>
      <w:shd w:val="clear" w:color="auto" w:fill="FFFFFF"/>
      <w:spacing w:before="1080" w:line="554" w:lineRule="exact"/>
      <w:ind w:hanging="1380"/>
      <w:jc w:val="both"/>
    </w:pPr>
    <w:rPr>
      <w:rFonts w:ascii="Arial Narrow" w:eastAsia="Arial Narrow" w:hAnsi="Arial Narrow" w:cs="Arial Narrow"/>
      <w:color w:val="auto"/>
      <w:lang w:eastAsia="en-US" w:bidi="ar-SA"/>
    </w:rPr>
  </w:style>
  <w:style w:type="paragraph" w:customStyle="1" w:styleId="Nagwek30">
    <w:name w:val="Nagłówek #3"/>
    <w:basedOn w:val="Normalny"/>
    <w:link w:val="Nagwek3"/>
    <w:rsid w:val="00E6444B"/>
    <w:pPr>
      <w:shd w:val="clear" w:color="auto" w:fill="FFFFFF"/>
      <w:spacing w:before="840" w:after="240" w:line="461" w:lineRule="exact"/>
      <w:outlineLvl w:val="2"/>
    </w:pPr>
    <w:rPr>
      <w:rFonts w:ascii="Arial Narrow" w:eastAsia="Arial Narrow" w:hAnsi="Arial Narrow" w:cs="Arial Narrow"/>
      <w:color w:val="auto"/>
      <w:sz w:val="40"/>
      <w:szCs w:val="40"/>
      <w:lang w:eastAsia="en-US" w:bidi="ar-SA"/>
    </w:rPr>
  </w:style>
  <w:style w:type="paragraph" w:customStyle="1" w:styleId="Nagwek40">
    <w:name w:val="Nagłówek #4"/>
    <w:basedOn w:val="Normalny"/>
    <w:link w:val="Nagwek4"/>
    <w:rsid w:val="00E6444B"/>
    <w:pPr>
      <w:shd w:val="clear" w:color="auto" w:fill="FFFFFF"/>
      <w:spacing w:before="240" w:after="840" w:line="0" w:lineRule="atLeast"/>
      <w:jc w:val="center"/>
      <w:outlineLvl w:val="3"/>
    </w:pPr>
    <w:rPr>
      <w:rFonts w:ascii="Arial Narrow" w:eastAsia="Arial Narrow" w:hAnsi="Arial Narrow" w:cs="Arial Narrow"/>
      <w:b/>
      <w:bCs/>
      <w:color w:val="auto"/>
      <w:sz w:val="36"/>
      <w:szCs w:val="36"/>
      <w:lang w:eastAsia="en-US" w:bidi="ar-SA"/>
    </w:rPr>
  </w:style>
  <w:style w:type="paragraph" w:customStyle="1" w:styleId="Nagweklubstopka0">
    <w:name w:val="Nagłówek lub stopka"/>
    <w:basedOn w:val="Normalny"/>
    <w:link w:val="Nagweklubstopka"/>
    <w:rsid w:val="00E6444B"/>
    <w:pPr>
      <w:shd w:val="clear" w:color="auto" w:fill="FFFFFF"/>
      <w:spacing w:line="276" w:lineRule="exact"/>
    </w:pPr>
    <w:rPr>
      <w:rFonts w:ascii="Arial Narrow" w:eastAsia="Arial Narrow" w:hAnsi="Arial Narrow" w:cs="Arial Narrow"/>
      <w:color w:val="auto"/>
      <w:sz w:val="16"/>
      <w:szCs w:val="16"/>
      <w:lang w:eastAsia="en-US" w:bidi="ar-SA"/>
    </w:rPr>
  </w:style>
  <w:style w:type="paragraph" w:customStyle="1" w:styleId="Nagwek20">
    <w:name w:val="Nagłówek #2"/>
    <w:basedOn w:val="Normalny"/>
    <w:link w:val="Nagwek2"/>
    <w:rsid w:val="00E6444B"/>
    <w:pPr>
      <w:shd w:val="clear" w:color="auto" w:fill="FFFFFF"/>
      <w:spacing w:after="660" w:line="0" w:lineRule="atLeast"/>
      <w:outlineLvl w:val="1"/>
    </w:pPr>
    <w:rPr>
      <w:rFonts w:ascii="Arial Narrow" w:eastAsia="Arial Narrow" w:hAnsi="Arial Narrow" w:cs="Arial Narrow"/>
      <w:b/>
      <w:bCs/>
      <w:color w:val="auto"/>
      <w:spacing w:val="-40"/>
      <w:sz w:val="74"/>
      <w:szCs w:val="74"/>
      <w:lang w:eastAsia="en-US" w:bidi="ar-SA"/>
    </w:rPr>
  </w:style>
  <w:style w:type="paragraph" w:customStyle="1" w:styleId="Nagwek60">
    <w:name w:val="Nagłówek #6"/>
    <w:basedOn w:val="Normalny"/>
    <w:link w:val="Nagwek6"/>
    <w:rsid w:val="00E6444B"/>
    <w:pPr>
      <w:shd w:val="clear" w:color="auto" w:fill="FFFFFF"/>
      <w:spacing w:before="660" w:line="468" w:lineRule="exact"/>
      <w:ind w:hanging="600"/>
      <w:outlineLvl w:val="5"/>
    </w:pPr>
    <w:rPr>
      <w:rFonts w:ascii="Arial Narrow" w:eastAsia="Arial Narrow" w:hAnsi="Arial Narrow" w:cs="Arial Narrow"/>
      <w:b/>
      <w:bCs/>
      <w:color w:val="auto"/>
      <w:sz w:val="20"/>
      <w:szCs w:val="20"/>
      <w:lang w:eastAsia="en-US" w:bidi="ar-SA"/>
    </w:rPr>
  </w:style>
  <w:style w:type="paragraph" w:customStyle="1" w:styleId="Nagwek50">
    <w:name w:val="Nagłówek #5"/>
    <w:basedOn w:val="Normalny"/>
    <w:link w:val="Nagwek5"/>
    <w:rsid w:val="00E6444B"/>
    <w:pPr>
      <w:shd w:val="clear" w:color="auto" w:fill="FFFFFF"/>
      <w:spacing w:after="60" w:line="0" w:lineRule="atLeast"/>
      <w:ind w:hanging="600"/>
      <w:jc w:val="both"/>
      <w:outlineLvl w:val="4"/>
    </w:pPr>
    <w:rPr>
      <w:rFonts w:ascii="Arial Narrow" w:eastAsia="Arial Narrow" w:hAnsi="Arial Narrow" w:cs="Arial Narrow"/>
      <w:b/>
      <w:bCs/>
      <w:color w:val="auto"/>
      <w:sz w:val="22"/>
      <w:szCs w:val="22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E6444B"/>
    <w:pPr>
      <w:shd w:val="clear" w:color="auto" w:fill="FFFFFF"/>
      <w:spacing w:before="300" w:line="0" w:lineRule="atLeast"/>
      <w:jc w:val="right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abartnicki</cp:lastModifiedBy>
  <cp:revision>5</cp:revision>
  <cp:lastPrinted>2020-11-18T08:57:00Z</cp:lastPrinted>
  <dcterms:created xsi:type="dcterms:W3CDTF">2020-11-17T11:29:00Z</dcterms:created>
  <dcterms:modified xsi:type="dcterms:W3CDTF">2020-11-18T08:58:00Z</dcterms:modified>
</cp:coreProperties>
</file>